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A373" w14:textId="14DC3151" w:rsidR="000E4CA6" w:rsidRPr="000E4CA6" w:rsidRDefault="000F0EE7" w:rsidP="000E4CA6">
      <w:pPr>
        <w:pStyle w:val="Heading1"/>
        <w:rPr>
          <w:szCs w:val="24"/>
        </w:rPr>
      </w:pPr>
      <w:r w:rsidRPr="00451F32">
        <w:rPr>
          <w:szCs w:val="24"/>
        </w:rPr>
        <w:t xml:space="preserve"> </w:t>
      </w:r>
    </w:p>
    <w:p w14:paraId="60FE4D97" w14:textId="77777777" w:rsidR="000E4CA6" w:rsidRPr="000E4CA6" w:rsidRDefault="000E4CA6" w:rsidP="000E4CA6">
      <w:pPr>
        <w:widowControl/>
        <w:jc w:val="center"/>
        <w:rPr>
          <w:rFonts w:ascii="Times New Roman" w:hAnsi="Times New Roman"/>
          <w:snapToGrid/>
          <w:szCs w:val="24"/>
          <w:lang w:val="hr-HR"/>
        </w:rPr>
      </w:pPr>
      <w:r w:rsidRPr="000E4CA6">
        <w:rPr>
          <w:rFonts w:ascii="Times New Roman" w:hAnsi="Times New Roman"/>
          <w:noProof/>
          <w:snapToGrid/>
          <w:szCs w:val="24"/>
          <w:lang w:val="hr-HR" w:eastAsia="hr-HR"/>
        </w:rPr>
        <w:drawing>
          <wp:inline distT="0" distB="0" distL="0" distR="0" wp14:anchorId="04E59805" wp14:editId="7705ADFD">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E4CA6">
        <w:rPr>
          <w:rFonts w:ascii="Times New Roman" w:hAnsi="Times New Roman"/>
          <w:snapToGrid/>
          <w:szCs w:val="24"/>
          <w:lang w:val="hr-HR"/>
        </w:rPr>
        <w:fldChar w:fldCharType="begin"/>
      </w:r>
      <w:r w:rsidRPr="000E4CA6">
        <w:rPr>
          <w:rFonts w:ascii="Times New Roman" w:hAnsi="Times New Roman"/>
          <w:snapToGrid/>
          <w:szCs w:val="24"/>
          <w:lang w:val="hr-HR"/>
        </w:rPr>
        <w:instrText xml:space="preserve"> INCLUDEPICTURE "http://www.inet.hr/~box/images/grb-rh.gif" \* MERGEFORMATINET </w:instrText>
      </w:r>
      <w:r w:rsidRPr="000E4CA6">
        <w:rPr>
          <w:rFonts w:ascii="Times New Roman" w:hAnsi="Times New Roman"/>
          <w:snapToGrid/>
          <w:szCs w:val="24"/>
          <w:lang w:val="hr-HR"/>
        </w:rPr>
        <w:fldChar w:fldCharType="end"/>
      </w:r>
    </w:p>
    <w:p w14:paraId="16F37964" w14:textId="77777777" w:rsidR="000E4CA6" w:rsidRPr="000E4CA6" w:rsidRDefault="000E4CA6" w:rsidP="000E4CA6">
      <w:pPr>
        <w:widowControl/>
        <w:spacing w:before="60" w:after="1680"/>
        <w:jc w:val="center"/>
        <w:rPr>
          <w:rFonts w:ascii="Times New Roman" w:hAnsi="Times New Roman"/>
          <w:snapToGrid/>
          <w:szCs w:val="24"/>
          <w:lang w:val="hr-HR"/>
        </w:rPr>
      </w:pPr>
      <w:r w:rsidRPr="000E4CA6">
        <w:rPr>
          <w:rFonts w:ascii="Times New Roman" w:hAnsi="Times New Roman"/>
          <w:snapToGrid/>
          <w:szCs w:val="24"/>
          <w:lang w:val="hr-HR"/>
        </w:rPr>
        <w:t>VLADA REPUBLIKE HRVATSKE</w:t>
      </w:r>
    </w:p>
    <w:p w14:paraId="1584BB83" w14:textId="77777777" w:rsidR="000E4CA6" w:rsidRPr="000E4CA6" w:rsidRDefault="000E4CA6" w:rsidP="000E4CA6">
      <w:pPr>
        <w:widowControl/>
        <w:jc w:val="both"/>
        <w:rPr>
          <w:rFonts w:ascii="Times New Roman" w:hAnsi="Times New Roman"/>
          <w:snapToGrid/>
          <w:szCs w:val="24"/>
          <w:lang w:val="hr-HR"/>
        </w:rPr>
      </w:pPr>
    </w:p>
    <w:p w14:paraId="201A3D53" w14:textId="35BBBA05" w:rsidR="000E4CA6" w:rsidRPr="000E4CA6" w:rsidRDefault="000E4CA6" w:rsidP="000E4CA6">
      <w:pPr>
        <w:widowControl/>
        <w:jc w:val="right"/>
        <w:rPr>
          <w:rFonts w:ascii="Times New Roman" w:hAnsi="Times New Roman"/>
          <w:snapToGrid/>
          <w:szCs w:val="24"/>
          <w:lang w:val="hr-HR"/>
        </w:rPr>
      </w:pPr>
      <w:r w:rsidRPr="000E4CA6">
        <w:rPr>
          <w:rFonts w:ascii="Times New Roman" w:hAnsi="Times New Roman"/>
          <w:snapToGrid/>
          <w:szCs w:val="24"/>
          <w:lang w:val="hr-HR"/>
        </w:rPr>
        <w:t xml:space="preserve">Zagreb, </w:t>
      </w:r>
      <w:r>
        <w:rPr>
          <w:rFonts w:ascii="Times New Roman" w:hAnsi="Times New Roman"/>
          <w:snapToGrid/>
          <w:szCs w:val="24"/>
          <w:lang w:val="hr-HR"/>
        </w:rPr>
        <w:t>2</w:t>
      </w:r>
      <w:r w:rsidR="009C0A75">
        <w:rPr>
          <w:rFonts w:ascii="Times New Roman" w:hAnsi="Times New Roman"/>
          <w:snapToGrid/>
          <w:szCs w:val="24"/>
          <w:lang w:val="hr-HR"/>
        </w:rPr>
        <w:t>4</w:t>
      </w:r>
      <w:r>
        <w:rPr>
          <w:rFonts w:ascii="Times New Roman" w:hAnsi="Times New Roman"/>
          <w:snapToGrid/>
          <w:szCs w:val="24"/>
          <w:lang w:val="hr-HR"/>
        </w:rPr>
        <w:t>. rujna</w:t>
      </w:r>
      <w:r w:rsidRPr="000E4CA6">
        <w:rPr>
          <w:rFonts w:ascii="Times New Roman" w:hAnsi="Times New Roman"/>
          <w:snapToGrid/>
          <w:szCs w:val="24"/>
          <w:lang w:val="hr-HR"/>
        </w:rPr>
        <w:t xml:space="preserve"> 2020.</w:t>
      </w:r>
    </w:p>
    <w:p w14:paraId="29AF5D7D" w14:textId="77777777" w:rsidR="000E4CA6" w:rsidRPr="000E4CA6" w:rsidRDefault="000E4CA6" w:rsidP="000E4CA6">
      <w:pPr>
        <w:widowControl/>
        <w:jc w:val="right"/>
        <w:rPr>
          <w:rFonts w:ascii="Times New Roman" w:hAnsi="Times New Roman"/>
          <w:snapToGrid/>
          <w:szCs w:val="24"/>
          <w:lang w:val="hr-HR"/>
        </w:rPr>
      </w:pPr>
    </w:p>
    <w:p w14:paraId="47A25110" w14:textId="77777777" w:rsidR="000E4CA6" w:rsidRPr="000E4CA6" w:rsidRDefault="000E4CA6" w:rsidP="000E4CA6">
      <w:pPr>
        <w:widowControl/>
        <w:jc w:val="right"/>
        <w:rPr>
          <w:rFonts w:ascii="Times New Roman" w:hAnsi="Times New Roman"/>
          <w:snapToGrid/>
          <w:szCs w:val="24"/>
          <w:lang w:val="hr-HR"/>
        </w:rPr>
      </w:pPr>
    </w:p>
    <w:p w14:paraId="390CA5AF" w14:textId="77777777" w:rsidR="000E4CA6" w:rsidRPr="000E4CA6" w:rsidRDefault="000E4CA6" w:rsidP="000E4CA6">
      <w:pPr>
        <w:widowControl/>
        <w:jc w:val="right"/>
        <w:rPr>
          <w:rFonts w:ascii="Times New Roman" w:hAnsi="Times New Roman"/>
          <w:snapToGrid/>
          <w:szCs w:val="24"/>
          <w:lang w:val="hr-HR"/>
        </w:rPr>
      </w:pPr>
    </w:p>
    <w:p w14:paraId="353D005E" w14:textId="77777777" w:rsidR="000E4CA6" w:rsidRPr="000E4CA6" w:rsidRDefault="000E4CA6" w:rsidP="000E4CA6">
      <w:pPr>
        <w:widowControl/>
        <w:jc w:val="both"/>
        <w:rPr>
          <w:rFonts w:ascii="Times New Roman" w:hAnsi="Times New Roman"/>
          <w:snapToGrid/>
          <w:szCs w:val="24"/>
          <w:lang w:val="hr-HR"/>
        </w:rPr>
      </w:pPr>
      <w:r w:rsidRPr="000E4CA6">
        <w:rPr>
          <w:rFonts w:ascii="Times New Roman" w:hAnsi="Times New Roman"/>
          <w:snapToGrid/>
          <w:szCs w:val="24"/>
          <w:lang w:val="hr-HR"/>
        </w:rPr>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122"/>
      </w:tblGrid>
      <w:tr w:rsidR="000E4CA6" w:rsidRPr="009C0A75" w14:paraId="751636B8" w14:textId="77777777" w:rsidTr="0002336F">
        <w:tc>
          <w:tcPr>
            <w:tcW w:w="1951" w:type="dxa"/>
          </w:tcPr>
          <w:p w14:paraId="3A5AA8EB" w14:textId="77777777" w:rsidR="000E4CA6" w:rsidRDefault="000E4CA6" w:rsidP="000E4CA6">
            <w:pPr>
              <w:widowControl/>
              <w:spacing w:line="360" w:lineRule="auto"/>
              <w:rPr>
                <w:rFonts w:ascii="Times New Roman" w:hAnsi="Times New Roman"/>
                <w:b/>
                <w:smallCaps/>
                <w:szCs w:val="24"/>
                <w:lang w:val="hr-HR"/>
              </w:rPr>
            </w:pPr>
          </w:p>
          <w:p w14:paraId="0043EF2B" w14:textId="04688FA0" w:rsidR="000E4CA6" w:rsidRPr="000E4CA6" w:rsidRDefault="000E4CA6" w:rsidP="000E4CA6">
            <w:pPr>
              <w:widowControl/>
              <w:spacing w:line="360" w:lineRule="auto"/>
              <w:rPr>
                <w:rFonts w:ascii="Times New Roman" w:hAnsi="Times New Roman"/>
                <w:szCs w:val="24"/>
                <w:lang w:val="hr-HR"/>
              </w:rPr>
            </w:pPr>
            <w:r w:rsidRPr="000E4CA6">
              <w:rPr>
                <w:rFonts w:ascii="Times New Roman" w:hAnsi="Times New Roman"/>
                <w:b/>
                <w:smallCaps/>
                <w:szCs w:val="24"/>
                <w:lang w:val="hr-HR"/>
              </w:rPr>
              <w:t>Predlagatelj</w:t>
            </w:r>
            <w:r w:rsidRPr="000E4CA6">
              <w:rPr>
                <w:rFonts w:ascii="Times New Roman" w:hAnsi="Times New Roman"/>
                <w:b/>
                <w:szCs w:val="24"/>
                <w:lang w:val="hr-HR"/>
              </w:rPr>
              <w:t>:</w:t>
            </w:r>
          </w:p>
        </w:tc>
        <w:tc>
          <w:tcPr>
            <w:tcW w:w="7229" w:type="dxa"/>
          </w:tcPr>
          <w:p w14:paraId="62D70D15" w14:textId="77777777" w:rsidR="000E4CA6" w:rsidRDefault="000E4CA6" w:rsidP="000E4CA6">
            <w:pPr>
              <w:widowControl/>
              <w:spacing w:line="360" w:lineRule="auto"/>
              <w:rPr>
                <w:rFonts w:ascii="Times New Roman" w:hAnsi="Times New Roman"/>
                <w:szCs w:val="24"/>
                <w:lang w:val="hr-HR"/>
              </w:rPr>
            </w:pPr>
          </w:p>
          <w:p w14:paraId="493AF001" w14:textId="78229C67" w:rsidR="000E4CA6" w:rsidRPr="000E4CA6" w:rsidRDefault="000E4CA6" w:rsidP="000E4CA6">
            <w:pPr>
              <w:widowControl/>
              <w:spacing w:line="360" w:lineRule="auto"/>
              <w:rPr>
                <w:rFonts w:ascii="Times New Roman" w:hAnsi="Times New Roman"/>
                <w:szCs w:val="24"/>
                <w:lang w:val="hr-HR"/>
              </w:rPr>
            </w:pPr>
            <w:r>
              <w:rPr>
                <w:rFonts w:ascii="Times New Roman" w:hAnsi="Times New Roman"/>
                <w:szCs w:val="24"/>
                <w:lang w:val="hr-HR"/>
              </w:rPr>
              <w:t>Ured za ljudska prava i prava nacionalnih manjina</w:t>
            </w:r>
            <w:r w:rsidRPr="000E4CA6">
              <w:rPr>
                <w:rFonts w:ascii="Times New Roman" w:hAnsi="Times New Roman"/>
                <w:szCs w:val="24"/>
                <w:lang w:val="hr-HR"/>
              </w:rPr>
              <w:t xml:space="preserve"> </w:t>
            </w:r>
          </w:p>
        </w:tc>
      </w:tr>
    </w:tbl>
    <w:p w14:paraId="703E2FB2" w14:textId="77777777" w:rsidR="000E4CA6" w:rsidRPr="000E4CA6" w:rsidRDefault="000E4CA6" w:rsidP="000E4CA6">
      <w:pPr>
        <w:widowControl/>
        <w:jc w:val="both"/>
        <w:rPr>
          <w:rFonts w:ascii="Times New Roman" w:hAnsi="Times New Roman"/>
          <w:snapToGrid/>
          <w:szCs w:val="24"/>
          <w:lang w:val="hr-HR"/>
        </w:rPr>
      </w:pPr>
      <w:r w:rsidRPr="000E4CA6">
        <w:rPr>
          <w:rFonts w:ascii="Times New Roman" w:hAnsi="Times New Roman"/>
          <w:snapToGrid/>
          <w:szCs w:val="24"/>
          <w:lang w:val="hr-HR"/>
        </w:rPr>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0E4CA6" w:rsidRPr="009C0A75" w14:paraId="4D8536F2" w14:textId="77777777" w:rsidTr="0002336F">
        <w:tc>
          <w:tcPr>
            <w:tcW w:w="1951" w:type="dxa"/>
          </w:tcPr>
          <w:p w14:paraId="636709BA" w14:textId="77777777" w:rsidR="000E4CA6" w:rsidRPr="000E4CA6" w:rsidRDefault="000E4CA6" w:rsidP="000E4CA6">
            <w:pPr>
              <w:widowControl/>
              <w:spacing w:line="360" w:lineRule="auto"/>
              <w:rPr>
                <w:rFonts w:ascii="Times New Roman" w:hAnsi="Times New Roman"/>
                <w:b/>
                <w:smallCaps/>
                <w:sz w:val="16"/>
                <w:szCs w:val="16"/>
                <w:lang w:val="hr-HR"/>
              </w:rPr>
            </w:pPr>
          </w:p>
          <w:p w14:paraId="1CB8AD70" w14:textId="09B4427A" w:rsidR="000E4CA6" w:rsidRPr="000E4CA6" w:rsidRDefault="000E4CA6" w:rsidP="000E4CA6">
            <w:pPr>
              <w:widowControl/>
              <w:spacing w:line="360" w:lineRule="auto"/>
              <w:rPr>
                <w:rFonts w:ascii="Times New Roman" w:hAnsi="Times New Roman"/>
                <w:szCs w:val="24"/>
                <w:lang w:val="hr-HR"/>
              </w:rPr>
            </w:pPr>
            <w:r w:rsidRPr="000E4CA6">
              <w:rPr>
                <w:rFonts w:ascii="Times New Roman" w:hAnsi="Times New Roman"/>
                <w:b/>
                <w:smallCaps/>
                <w:szCs w:val="24"/>
                <w:lang w:val="hr-HR"/>
              </w:rPr>
              <w:t>Predmet</w:t>
            </w:r>
            <w:r w:rsidRPr="000E4CA6">
              <w:rPr>
                <w:rFonts w:ascii="Times New Roman" w:hAnsi="Times New Roman"/>
                <w:b/>
                <w:szCs w:val="24"/>
                <w:lang w:val="hr-HR"/>
              </w:rPr>
              <w:t>:</w:t>
            </w:r>
          </w:p>
        </w:tc>
        <w:tc>
          <w:tcPr>
            <w:tcW w:w="7229" w:type="dxa"/>
          </w:tcPr>
          <w:p w14:paraId="552F7746" w14:textId="77777777" w:rsidR="000E4CA6" w:rsidRDefault="000E4CA6" w:rsidP="000E4CA6">
            <w:pPr>
              <w:widowControl/>
              <w:jc w:val="both"/>
              <w:rPr>
                <w:rFonts w:ascii="Times New Roman" w:hAnsi="Times New Roman"/>
                <w:szCs w:val="24"/>
                <w:lang w:val="hr-HR"/>
              </w:rPr>
            </w:pPr>
          </w:p>
          <w:p w14:paraId="73E25935" w14:textId="08BCAD89" w:rsidR="000E4CA6" w:rsidRPr="000E4CA6" w:rsidRDefault="000E4CA6" w:rsidP="000E4CA6">
            <w:pPr>
              <w:widowControl/>
              <w:jc w:val="both"/>
              <w:rPr>
                <w:rFonts w:ascii="Times New Roman" w:hAnsi="Times New Roman"/>
                <w:szCs w:val="24"/>
                <w:lang w:val="hr-HR"/>
              </w:rPr>
            </w:pPr>
            <w:r w:rsidRPr="000E4CA6">
              <w:rPr>
                <w:rFonts w:ascii="Times New Roman" w:hAnsi="Times New Roman"/>
                <w:szCs w:val="24"/>
                <w:lang w:val="hr-HR"/>
              </w:rPr>
              <w:t>Izvješ</w:t>
            </w:r>
            <w:r w:rsidRPr="000E4CA6">
              <w:rPr>
                <w:rFonts w:ascii="Times New Roman" w:hAnsi="Times New Roman" w:hint="eastAsia"/>
                <w:szCs w:val="24"/>
                <w:lang w:val="hr-HR"/>
              </w:rPr>
              <w:t>ć</w:t>
            </w:r>
            <w:r w:rsidRPr="000E4CA6">
              <w:rPr>
                <w:rFonts w:ascii="Times New Roman" w:hAnsi="Times New Roman"/>
                <w:szCs w:val="24"/>
                <w:lang w:val="hr-HR"/>
              </w:rPr>
              <w:t>e pu</w:t>
            </w:r>
            <w:r w:rsidRPr="000E4CA6">
              <w:rPr>
                <w:rFonts w:ascii="Times New Roman" w:hAnsi="Times New Roman" w:hint="eastAsia"/>
                <w:szCs w:val="24"/>
                <w:lang w:val="hr-HR"/>
              </w:rPr>
              <w:t>č</w:t>
            </w:r>
            <w:r w:rsidRPr="000E4CA6">
              <w:rPr>
                <w:rFonts w:ascii="Times New Roman" w:hAnsi="Times New Roman"/>
                <w:szCs w:val="24"/>
                <w:lang w:val="hr-HR"/>
              </w:rPr>
              <w:t>ke pravobraniteljice za 201</w:t>
            </w:r>
            <w:r>
              <w:rPr>
                <w:rFonts w:ascii="Times New Roman" w:hAnsi="Times New Roman"/>
                <w:szCs w:val="24"/>
                <w:lang w:val="hr-HR"/>
              </w:rPr>
              <w:t>9</w:t>
            </w:r>
            <w:r w:rsidRPr="000E4CA6">
              <w:rPr>
                <w:rFonts w:ascii="Times New Roman" w:hAnsi="Times New Roman"/>
                <w:szCs w:val="24"/>
                <w:lang w:val="hr-HR"/>
              </w:rPr>
              <w:t>. godinu – mišljenje Vlade</w:t>
            </w:r>
          </w:p>
        </w:tc>
      </w:tr>
    </w:tbl>
    <w:p w14:paraId="0A99C2F3" w14:textId="77777777" w:rsidR="000E4CA6" w:rsidRPr="000E4CA6" w:rsidRDefault="000E4CA6" w:rsidP="000E4CA6">
      <w:pPr>
        <w:widowControl/>
        <w:jc w:val="both"/>
        <w:rPr>
          <w:rFonts w:ascii="Times New Roman" w:hAnsi="Times New Roman"/>
          <w:snapToGrid/>
          <w:szCs w:val="24"/>
          <w:lang w:val="hr-HR"/>
        </w:rPr>
      </w:pPr>
      <w:r w:rsidRPr="000E4CA6">
        <w:rPr>
          <w:rFonts w:ascii="Times New Roman" w:hAnsi="Times New Roman"/>
          <w:snapToGrid/>
          <w:szCs w:val="24"/>
          <w:lang w:val="hr-HR"/>
        </w:rPr>
        <w:t>__________________________________________________________________________</w:t>
      </w:r>
    </w:p>
    <w:p w14:paraId="47D8A05F" w14:textId="77777777" w:rsidR="000E4CA6" w:rsidRPr="000E4CA6" w:rsidRDefault="000E4CA6" w:rsidP="000E4CA6">
      <w:pPr>
        <w:widowControl/>
        <w:jc w:val="both"/>
        <w:rPr>
          <w:rFonts w:ascii="Times New Roman" w:hAnsi="Times New Roman"/>
          <w:snapToGrid/>
          <w:szCs w:val="24"/>
          <w:lang w:val="hr-HR"/>
        </w:rPr>
      </w:pPr>
    </w:p>
    <w:p w14:paraId="5C8D29E9" w14:textId="77777777" w:rsidR="000E4CA6" w:rsidRPr="000E4CA6" w:rsidRDefault="000E4CA6" w:rsidP="000E4CA6">
      <w:pPr>
        <w:widowControl/>
        <w:jc w:val="both"/>
        <w:rPr>
          <w:rFonts w:ascii="Times New Roman" w:hAnsi="Times New Roman"/>
          <w:snapToGrid/>
          <w:szCs w:val="24"/>
          <w:lang w:val="hr-HR"/>
        </w:rPr>
      </w:pPr>
    </w:p>
    <w:p w14:paraId="2E8DC1D6"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0F5201B1"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581799B3"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1C703CEC"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18DDFBDC"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1713DD66"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7021478D"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47C2E096"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1A2EB7C8"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0D4D2C9B"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64B4EB95"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0BBE9297"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290A6E11"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102D5965"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36CB3BA7"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2DBC45D8"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2AD03095"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0FE4980D"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4FA9EEFB" w14:textId="77777777" w:rsidR="000E4CA6" w:rsidRPr="000E4CA6" w:rsidRDefault="000E4CA6" w:rsidP="000E4CA6">
      <w:pPr>
        <w:widowControl/>
        <w:tabs>
          <w:tab w:val="center" w:pos="4536"/>
          <w:tab w:val="right" w:pos="9072"/>
        </w:tabs>
        <w:rPr>
          <w:rFonts w:ascii="Times New Roman" w:hAnsi="Times New Roman"/>
          <w:snapToGrid/>
          <w:szCs w:val="24"/>
          <w:lang w:val="hr-HR"/>
        </w:rPr>
      </w:pPr>
    </w:p>
    <w:p w14:paraId="4541FF3B" w14:textId="77777777" w:rsidR="000E4CA6" w:rsidRPr="000E4CA6" w:rsidRDefault="000E4CA6" w:rsidP="000E4CA6">
      <w:pPr>
        <w:widowControl/>
        <w:rPr>
          <w:rFonts w:ascii="Times New Roman" w:hAnsi="Times New Roman"/>
          <w:snapToGrid/>
          <w:sz w:val="22"/>
          <w:szCs w:val="22"/>
          <w:lang w:val="hr-HR"/>
        </w:rPr>
      </w:pPr>
    </w:p>
    <w:p w14:paraId="0FE9516E" w14:textId="77777777" w:rsidR="000E4CA6" w:rsidRPr="000E4CA6" w:rsidRDefault="000E4CA6" w:rsidP="000E4CA6">
      <w:pPr>
        <w:widowControl/>
        <w:pBdr>
          <w:top w:val="single" w:sz="4" w:space="1" w:color="404040"/>
        </w:pBdr>
        <w:tabs>
          <w:tab w:val="center" w:pos="4536"/>
          <w:tab w:val="right" w:pos="9072"/>
        </w:tabs>
        <w:jc w:val="center"/>
        <w:rPr>
          <w:rFonts w:ascii="Times New Roman" w:hAnsi="Times New Roman"/>
          <w:snapToGrid/>
          <w:color w:val="404040"/>
          <w:spacing w:val="20"/>
          <w:sz w:val="20"/>
          <w:lang w:val="hr-HR"/>
        </w:rPr>
        <w:sectPr w:rsidR="000E4CA6" w:rsidRPr="000E4CA6">
          <w:pgSz w:w="11906" w:h="16838"/>
          <w:pgMar w:top="1417" w:right="1417" w:bottom="1417" w:left="1417" w:header="708" w:footer="708" w:gutter="0"/>
          <w:cols w:space="708"/>
          <w:docGrid w:linePitch="360"/>
        </w:sectPr>
      </w:pPr>
      <w:r w:rsidRPr="000E4CA6">
        <w:rPr>
          <w:rFonts w:ascii="Times New Roman" w:hAnsi="Times New Roman"/>
          <w:snapToGrid/>
          <w:color w:val="404040"/>
          <w:spacing w:val="20"/>
          <w:sz w:val="20"/>
          <w:lang w:val="hr-HR"/>
        </w:rPr>
        <w:t>Banski dvori | Trg Sv. Marka 2  | 10000 Zagreb | tel. 01 4569 222 | vlada.gov</w:t>
      </w:r>
    </w:p>
    <w:p w14:paraId="1446F4A2" w14:textId="7E3C2C9E" w:rsidR="002506DA" w:rsidRPr="004F261E" w:rsidRDefault="004F261E" w:rsidP="004F261E">
      <w:pPr>
        <w:suppressAutoHyphens/>
        <w:jc w:val="right"/>
        <w:rPr>
          <w:rFonts w:ascii="Times New Roman" w:hAnsi="Times New Roman"/>
          <w:b/>
          <w:spacing w:val="-3"/>
          <w:szCs w:val="24"/>
          <w:lang w:val="hr-HR"/>
        </w:rPr>
      </w:pPr>
      <w:r w:rsidRPr="004F261E">
        <w:rPr>
          <w:rFonts w:ascii="Times New Roman" w:hAnsi="Times New Roman"/>
          <w:b/>
          <w:spacing w:val="-3"/>
          <w:szCs w:val="24"/>
          <w:lang w:val="hr-HR"/>
        </w:rPr>
        <w:lastRenderedPageBreak/>
        <w:t>Prijedlog</w:t>
      </w:r>
    </w:p>
    <w:p w14:paraId="1B5D125B" w14:textId="77777777" w:rsidR="000E4CA6" w:rsidRDefault="000E4CA6">
      <w:pPr>
        <w:suppressAutoHyphens/>
        <w:jc w:val="both"/>
        <w:rPr>
          <w:rFonts w:ascii="Times New Roman" w:hAnsi="Times New Roman"/>
          <w:spacing w:val="-3"/>
          <w:szCs w:val="24"/>
          <w:lang w:val="hr-HR"/>
        </w:rPr>
      </w:pPr>
    </w:p>
    <w:p w14:paraId="6231513A" w14:textId="77777777" w:rsidR="0019612F" w:rsidRDefault="0019612F">
      <w:pPr>
        <w:suppressAutoHyphens/>
        <w:jc w:val="both"/>
        <w:rPr>
          <w:rFonts w:ascii="Times New Roman" w:hAnsi="Times New Roman"/>
          <w:spacing w:val="-3"/>
          <w:szCs w:val="24"/>
          <w:lang w:val="hr-HR"/>
        </w:rPr>
      </w:pPr>
    </w:p>
    <w:p w14:paraId="4108908C" w14:textId="77777777" w:rsidR="002506DA" w:rsidRPr="00451F32" w:rsidRDefault="002506DA">
      <w:pPr>
        <w:suppressAutoHyphens/>
        <w:jc w:val="both"/>
        <w:rPr>
          <w:rFonts w:ascii="Times New Roman" w:hAnsi="Times New Roman"/>
          <w:spacing w:val="-3"/>
          <w:szCs w:val="24"/>
          <w:lang w:val="hr-HR"/>
        </w:rPr>
      </w:pPr>
    </w:p>
    <w:p w14:paraId="15722F3D" w14:textId="28713ABA" w:rsidR="000F4090" w:rsidRPr="00A6411D" w:rsidRDefault="00A6411D">
      <w:pPr>
        <w:suppressAutoHyphens/>
        <w:jc w:val="both"/>
        <w:rPr>
          <w:rFonts w:ascii="Times New Roman" w:hAnsi="Times New Roman"/>
          <w:spacing w:val="-3"/>
          <w:szCs w:val="24"/>
          <w:lang w:val="hr-HR"/>
        </w:rPr>
      </w:pPr>
      <w:r w:rsidRPr="00A6411D">
        <w:rPr>
          <w:rFonts w:ascii="Times New Roman" w:hAnsi="Times New Roman"/>
          <w:spacing w:val="-3"/>
          <w:szCs w:val="24"/>
          <w:lang w:val="hr-HR"/>
        </w:rPr>
        <w:t>KLASA:</w:t>
      </w:r>
      <w:r w:rsidRPr="00A6411D">
        <w:rPr>
          <w:rFonts w:ascii="Times New Roman" w:hAnsi="Times New Roman"/>
          <w:spacing w:val="-3"/>
          <w:szCs w:val="24"/>
          <w:lang w:val="hr-HR"/>
        </w:rPr>
        <w:tab/>
      </w:r>
      <w:r w:rsidRPr="00A6411D">
        <w:rPr>
          <w:rFonts w:ascii="Times New Roman" w:hAnsi="Times New Roman"/>
          <w:spacing w:val="-3"/>
          <w:szCs w:val="24"/>
          <w:lang w:val="hr-HR"/>
        </w:rPr>
        <w:tab/>
      </w:r>
    </w:p>
    <w:p w14:paraId="38C307E4" w14:textId="316A085F" w:rsidR="00B62D63" w:rsidRPr="00A6411D" w:rsidRDefault="00A6411D">
      <w:pPr>
        <w:tabs>
          <w:tab w:val="left" w:pos="-720"/>
        </w:tabs>
        <w:suppressAutoHyphens/>
        <w:jc w:val="both"/>
        <w:rPr>
          <w:rFonts w:ascii="Times New Roman" w:hAnsi="Times New Roman"/>
          <w:spacing w:val="-3"/>
          <w:szCs w:val="24"/>
          <w:lang w:val="hr-HR"/>
        </w:rPr>
      </w:pPr>
      <w:r w:rsidRPr="00A6411D">
        <w:rPr>
          <w:rFonts w:ascii="Times New Roman" w:hAnsi="Times New Roman"/>
          <w:spacing w:val="-3"/>
          <w:szCs w:val="24"/>
          <w:lang w:val="hr-HR"/>
        </w:rPr>
        <w:t>URBROJ:</w:t>
      </w:r>
      <w:r w:rsidRPr="00A6411D">
        <w:rPr>
          <w:rFonts w:ascii="Times New Roman" w:hAnsi="Times New Roman"/>
          <w:spacing w:val="-3"/>
          <w:szCs w:val="24"/>
          <w:lang w:val="hr-HR"/>
        </w:rPr>
        <w:tab/>
      </w:r>
    </w:p>
    <w:p w14:paraId="77FA6174" w14:textId="77777777" w:rsidR="00242997" w:rsidRPr="00A6411D" w:rsidRDefault="00242997">
      <w:pPr>
        <w:tabs>
          <w:tab w:val="left" w:pos="-720"/>
        </w:tabs>
        <w:suppressAutoHyphens/>
        <w:jc w:val="both"/>
        <w:rPr>
          <w:rFonts w:ascii="Times New Roman" w:hAnsi="Times New Roman"/>
          <w:spacing w:val="-3"/>
          <w:szCs w:val="24"/>
          <w:lang w:val="hr-HR"/>
        </w:rPr>
      </w:pPr>
    </w:p>
    <w:p w14:paraId="2A47AA99" w14:textId="0E8F26E4" w:rsidR="000F4090" w:rsidRPr="00451F32" w:rsidRDefault="000F4090">
      <w:pPr>
        <w:tabs>
          <w:tab w:val="left" w:pos="-720"/>
        </w:tabs>
        <w:suppressAutoHyphens/>
        <w:jc w:val="both"/>
        <w:rPr>
          <w:rFonts w:ascii="Times New Roman" w:hAnsi="Times New Roman"/>
          <w:b/>
          <w:spacing w:val="-3"/>
          <w:szCs w:val="24"/>
          <w:lang w:val="hr-HR"/>
        </w:rPr>
      </w:pPr>
      <w:r w:rsidRPr="00A6411D">
        <w:rPr>
          <w:rFonts w:ascii="Times New Roman" w:hAnsi="Times New Roman"/>
          <w:spacing w:val="-3"/>
          <w:szCs w:val="24"/>
          <w:lang w:val="hr-HR"/>
        </w:rPr>
        <w:t>Zagreb,</w:t>
      </w:r>
      <w:r w:rsidR="005F1DEA" w:rsidRPr="00451F32">
        <w:rPr>
          <w:rFonts w:ascii="Times New Roman" w:hAnsi="Times New Roman"/>
          <w:b/>
          <w:spacing w:val="-3"/>
          <w:szCs w:val="24"/>
          <w:lang w:val="hr-HR"/>
        </w:rPr>
        <w:t xml:space="preserve"> </w:t>
      </w:r>
      <w:r w:rsidR="009B3E31" w:rsidRPr="00451F32">
        <w:rPr>
          <w:rFonts w:ascii="Times New Roman" w:hAnsi="Times New Roman"/>
          <w:b/>
          <w:spacing w:val="-3"/>
          <w:szCs w:val="24"/>
          <w:lang w:val="hr-HR"/>
        </w:rPr>
        <w:t xml:space="preserve"> </w:t>
      </w:r>
      <w:r w:rsidR="00136291" w:rsidRPr="00451F32">
        <w:rPr>
          <w:rFonts w:ascii="Times New Roman" w:hAnsi="Times New Roman"/>
          <w:spacing w:val="-3"/>
          <w:szCs w:val="24"/>
          <w:lang w:val="hr-HR"/>
        </w:rPr>
        <w:tab/>
      </w:r>
      <w:r w:rsidR="00210472">
        <w:rPr>
          <w:rFonts w:ascii="Times New Roman" w:hAnsi="Times New Roman"/>
          <w:spacing w:val="-3"/>
          <w:szCs w:val="24"/>
          <w:lang w:val="hr-HR"/>
        </w:rPr>
        <w:t>2</w:t>
      </w:r>
      <w:r w:rsidR="009C0A75">
        <w:rPr>
          <w:rFonts w:ascii="Times New Roman" w:hAnsi="Times New Roman"/>
          <w:spacing w:val="-3"/>
          <w:szCs w:val="24"/>
          <w:lang w:val="hr-HR"/>
        </w:rPr>
        <w:t>4</w:t>
      </w:r>
      <w:bookmarkStart w:id="0" w:name="_GoBack"/>
      <w:bookmarkEnd w:id="0"/>
      <w:r w:rsidR="002506DA">
        <w:rPr>
          <w:rFonts w:ascii="Times New Roman" w:hAnsi="Times New Roman"/>
          <w:spacing w:val="-3"/>
          <w:szCs w:val="24"/>
          <w:lang w:val="hr-HR"/>
        </w:rPr>
        <w:t>. rujna 2020.</w:t>
      </w:r>
      <w:r w:rsidR="00136291" w:rsidRPr="00451F32">
        <w:rPr>
          <w:rFonts w:ascii="Times New Roman" w:hAnsi="Times New Roman"/>
          <w:spacing w:val="-3"/>
          <w:szCs w:val="24"/>
          <w:lang w:val="hr-HR"/>
        </w:rPr>
        <w:tab/>
      </w:r>
    </w:p>
    <w:p w14:paraId="6F2B691C" w14:textId="5A81283B" w:rsidR="00242997" w:rsidRPr="00451F32" w:rsidRDefault="00242997">
      <w:pPr>
        <w:tabs>
          <w:tab w:val="left" w:pos="-720"/>
        </w:tabs>
        <w:suppressAutoHyphens/>
        <w:jc w:val="both"/>
        <w:rPr>
          <w:rFonts w:ascii="Times New Roman" w:hAnsi="Times New Roman"/>
          <w:spacing w:val="-3"/>
          <w:szCs w:val="24"/>
          <w:lang w:val="hr-HR"/>
        </w:rPr>
      </w:pPr>
    </w:p>
    <w:p w14:paraId="0C57414C" w14:textId="5DD4D1E7" w:rsidR="00136291" w:rsidRDefault="00136291">
      <w:pPr>
        <w:tabs>
          <w:tab w:val="left" w:pos="-720"/>
        </w:tabs>
        <w:suppressAutoHyphens/>
        <w:jc w:val="both"/>
        <w:rPr>
          <w:rFonts w:ascii="Times New Roman" w:hAnsi="Times New Roman"/>
          <w:spacing w:val="-3"/>
          <w:szCs w:val="24"/>
          <w:lang w:val="hr-HR"/>
        </w:rPr>
      </w:pPr>
    </w:p>
    <w:p w14:paraId="488564FB" w14:textId="77777777" w:rsidR="0019612F" w:rsidRPr="00451F32" w:rsidRDefault="0019612F">
      <w:pPr>
        <w:tabs>
          <w:tab w:val="left" w:pos="-720"/>
        </w:tabs>
        <w:suppressAutoHyphens/>
        <w:jc w:val="both"/>
        <w:rPr>
          <w:rFonts w:ascii="Times New Roman" w:hAnsi="Times New Roman"/>
          <w:spacing w:val="-3"/>
          <w:szCs w:val="24"/>
          <w:lang w:val="hr-HR"/>
        </w:rPr>
      </w:pPr>
    </w:p>
    <w:p w14:paraId="0A70C5D9" w14:textId="77777777" w:rsidR="00136291" w:rsidRPr="00451F32" w:rsidRDefault="00136291">
      <w:pPr>
        <w:tabs>
          <w:tab w:val="left" w:pos="-720"/>
        </w:tabs>
        <w:suppressAutoHyphens/>
        <w:jc w:val="both"/>
        <w:rPr>
          <w:rFonts w:ascii="Times New Roman" w:hAnsi="Times New Roman"/>
          <w:spacing w:val="-3"/>
          <w:szCs w:val="24"/>
          <w:lang w:val="hr-HR"/>
        </w:rPr>
      </w:pPr>
    </w:p>
    <w:p w14:paraId="2362C304" w14:textId="41EE2C74" w:rsidR="000F4090" w:rsidRPr="00451F32" w:rsidRDefault="000F4090">
      <w:pPr>
        <w:tabs>
          <w:tab w:val="left" w:pos="-720"/>
        </w:tabs>
        <w:suppressAutoHyphens/>
        <w:jc w:val="both"/>
        <w:rPr>
          <w:rFonts w:ascii="Times New Roman" w:hAnsi="Times New Roman"/>
          <w:spacing w:val="-3"/>
          <w:szCs w:val="24"/>
          <w:lang w:val="hr-HR"/>
        </w:rPr>
      </w:pPr>
      <w:r w:rsidRPr="00451F32">
        <w:rPr>
          <w:rFonts w:ascii="Times New Roman" w:hAnsi="Times New Roman"/>
          <w:b/>
          <w:spacing w:val="-3"/>
          <w:szCs w:val="24"/>
          <w:lang w:val="hr-HR"/>
        </w:rPr>
        <w:tab/>
      </w:r>
      <w:r w:rsidRPr="00451F32">
        <w:rPr>
          <w:rFonts w:ascii="Times New Roman" w:hAnsi="Times New Roman"/>
          <w:b/>
          <w:spacing w:val="-3"/>
          <w:szCs w:val="24"/>
          <w:lang w:val="hr-HR"/>
        </w:rPr>
        <w:tab/>
      </w:r>
      <w:r w:rsidRPr="00451F32">
        <w:rPr>
          <w:rFonts w:ascii="Times New Roman" w:hAnsi="Times New Roman"/>
          <w:b/>
          <w:spacing w:val="-3"/>
          <w:szCs w:val="24"/>
          <w:lang w:val="hr-HR"/>
        </w:rPr>
        <w:tab/>
      </w:r>
      <w:r w:rsidRPr="00451F32">
        <w:rPr>
          <w:rFonts w:ascii="Times New Roman" w:hAnsi="Times New Roman"/>
          <w:b/>
          <w:spacing w:val="-3"/>
          <w:szCs w:val="24"/>
          <w:lang w:val="hr-HR"/>
        </w:rPr>
        <w:tab/>
      </w:r>
      <w:r w:rsidRPr="00451F32">
        <w:rPr>
          <w:rFonts w:ascii="Times New Roman" w:hAnsi="Times New Roman"/>
          <w:b/>
          <w:spacing w:val="-3"/>
          <w:szCs w:val="24"/>
          <w:lang w:val="hr-HR"/>
        </w:rPr>
        <w:tab/>
      </w:r>
      <w:r w:rsidR="008B1FBD">
        <w:rPr>
          <w:rFonts w:ascii="Times New Roman" w:hAnsi="Times New Roman"/>
          <w:b/>
          <w:spacing w:val="-3"/>
          <w:szCs w:val="24"/>
          <w:lang w:val="hr-HR"/>
        </w:rPr>
        <w:tab/>
      </w:r>
      <w:r w:rsidRPr="00451F32">
        <w:rPr>
          <w:rFonts w:ascii="Times New Roman" w:hAnsi="Times New Roman"/>
          <w:b/>
          <w:spacing w:val="-3"/>
          <w:szCs w:val="24"/>
          <w:lang w:val="hr-HR"/>
        </w:rPr>
        <w:t>PREDSJEDNIKU HRVATSKOGA SABORA</w:t>
      </w:r>
    </w:p>
    <w:p w14:paraId="1EE0383D" w14:textId="77777777" w:rsidR="000F4090" w:rsidRPr="00451F32" w:rsidRDefault="000F4090">
      <w:pPr>
        <w:tabs>
          <w:tab w:val="left" w:pos="-720"/>
        </w:tabs>
        <w:suppressAutoHyphens/>
        <w:jc w:val="both"/>
        <w:rPr>
          <w:rFonts w:ascii="Times New Roman" w:hAnsi="Times New Roman"/>
          <w:spacing w:val="-3"/>
          <w:szCs w:val="24"/>
          <w:lang w:val="hr-HR"/>
        </w:rPr>
      </w:pPr>
    </w:p>
    <w:p w14:paraId="1ADA3017" w14:textId="5DABE5F6" w:rsidR="000F4090" w:rsidRDefault="000F4090">
      <w:pPr>
        <w:tabs>
          <w:tab w:val="left" w:pos="-720"/>
        </w:tabs>
        <w:suppressAutoHyphens/>
        <w:jc w:val="both"/>
        <w:rPr>
          <w:rFonts w:ascii="Times New Roman" w:hAnsi="Times New Roman"/>
          <w:spacing w:val="-3"/>
          <w:szCs w:val="24"/>
          <w:lang w:val="hr-HR"/>
        </w:rPr>
      </w:pPr>
    </w:p>
    <w:p w14:paraId="26A1FB9D" w14:textId="77777777" w:rsidR="0019612F" w:rsidRDefault="0019612F">
      <w:pPr>
        <w:tabs>
          <w:tab w:val="left" w:pos="-720"/>
        </w:tabs>
        <w:suppressAutoHyphens/>
        <w:jc w:val="both"/>
        <w:rPr>
          <w:rFonts w:ascii="Times New Roman" w:hAnsi="Times New Roman"/>
          <w:spacing w:val="-3"/>
          <w:szCs w:val="24"/>
          <w:lang w:val="hr-HR"/>
        </w:rPr>
      </w:pPr>
    </w:p>
    <w:p w14:paraId="25F95485" w14:textId="77777777" w:rsidR="008B1FBD" w:rsidRPr="00451F32" w:rsidRDefault="008B1FBD">
      <w:pPr>
        <w:tabs>
          <w:tab w:val="left" w:pos="-720"/>
        </w:tabs>
        <w:suppressAutoHyphens/>
        <w:jc w:val="both"/>
        <w:rPr>
          <w:rFonts w:ascii="Times New Roman" w:hAnsi="Times New Roman"/>
          <w:spacing w:val="-3"/>
          <w:szCs w:val="24"/>
          <w:lang w:val="hr-HR"/>
        </w:rPr>
      </w:pPr>
    </w:p>
    <w:p w14:paraId="3F73911C" w14:textId="77777777" w:rsidR="000F4090" w:rsidRPr="00451F32" w:rsidRDefault="000F4090">
      <w:pPr>
        <w:tabs>
          <w:tab w:val="left" w:pos="-720"/>
        </w:tabs>
        <w:suppressAutoHyphens/>
        <w:jc w:val="both"/>
        <w:rPr>
          <w:rFonts w:ascii="Times New Roman" w:hAnsi="Times New Roman"/>
          <w:spacing w:val="-3"/>
          <w:szCs w:val="24"/>
          <w:lang w:val="hr-HR"/>
        </w:rPr>
      </w:pPr>
    </w:p>
    <w:p w14:paraId="4F92C633" w14:textId="58B5865F" w:rsidR="000F4090" w:rsidRPr="00451F32" w:rsidRDefault="00A6411D" w:rsidP="00F3063D">
      <w:pPr>
        <w:tabs>
          <w:tab w:val="left" w:pos="-720"/>
          <w:tab w:val="left" w:pos="0"/>
          <w:tab w:val="left" w:pos="720"/>
        </w:tabs>
        <w:suppressAutoHyphens/>
        <w:ind w:left="1440" w:hanging="1440"/>
        <w:jc w:val="both"/>
        <w:rPr>
          <w:rFonts w:ascii="Times New Roman" w:hAnsi="Times New Roman"/>
          <w:spacing w:val="-3"/>
          <w:szCs w:val="24"/>
          <w:lang w:val="hr-HR"/>
        </w:rPr>
      </w:pPr>
      <w:r w:rsidRPr="00451F32">
        <w:rPr>
          <w:rFonts w:ascii="Times New Roman" w:hAnsi="Times New Roman"/>
          <w:spacing w:val="-3"/>
          <w:szCs w:val="24"/>
          <w:lang w:val="hr-HR"/>
        </w:rPr>
        <w:t>PREDMET</w:t>
      </w:r>
      <w:r w:rsidR="000F4090" w:rsidRPr="00451F32">
        <w:rPr>
          <w:rFonts w:ascii="Times New Roman" w:hAnsi="Times New Roman"/>
          <w:spacing w:val="-3"/>
          <w:szCs w:val="24"/>
          <w:lang w:val="hr-HR"/>
        </w:rPr>
        <w:t>:</w:t>
      </w:r>
      <w:r w:rsidR="000F4090" w:rsidRPr="00451F32">
        <w:rPr>
          <w:rFonts w:ascii="Times New Roman" w:hAnsi="Times New Roman"/>
          <w:spacing w:val="-3"/>
          <w:szCs w:val="24"/>
          <w:lang w:val="hr-HR"/>
        </w:rPr>
        <w:tab/>
      </w:r>
      <w:r w:rsidR="00052920" w:rsidRPr="00451F32">
        <w:rPr>
          <w:rFonts w:ascii="Times New Roman" w:hAnsi="Times New Roman"/>
          <w:spacing w:val="-3"/>
          <w:szCs w:val="24"/>
          <w:lang w:val="hr-HR"/>
        </w:rPr>
        <w:t>Izvješće</w:t>
      </w:r>
      <w:r w:rsidR="007E4741">
        <w:rPr>
          <w:rFonts w:ascii="Times New Roman" w:hAnsi="Times New Roman"/>
          <w:spacing w:val="-3"/>
          <w:szCs w:val="24"/>
          <w:lang w:val="hr-HR"/>
        </w:rPr>
        <w:t xml:space="preserve"> </w:t>
      </w:r>
      <w:r w:rsidR="00DA227D">
        <w:rPr>
          <w:rFonts w:ascii="Times New Roman" w:hAnsi="Times New Roman"/>
          <w:spacing w:val="-3"/>
          <w:szCs w:val="24"/>
          <w:lang w:val="hr-HR"/>
        </w:rPr>
        <w:t>p</w:t>
      </w:r>
      <w:r w:rsidR="00B62D63">
        <w:rPr>
          <w:rFonts w:ascii="Times New Roman" w:hAnsi="Times New Roman"/>
          <w:spacing w:val="-3"/>
          <w:szCs w:val="24"/>
          <w:lang w:val="hr-HR"/>
        </w:rPr>
        <w:t>učke pravobraniteljice za 2019</w:t>
      </w:r>
      <w:r w:rsidR="00052920" w:rsidRPr="00451F32">
        <w:rPr>
          <w:rFonts w:ascii="Times New Roman" w:hAnsi="Times New Roman"/>
          <w:spacing w:val="-3"/>
          <w:szCs w:val="24"/>
          <w:lang w:val="hr-HR"/>
        </w:rPr>
        <w:t xml:space="preserve">. godinu </w:t>
      </w:r>
      <w:r w:rsidR="000F4090" w:rsidRPr="00451F32">
        <w:rPr>
          <w:rFonts w:ascii="Times New Roman" w:hAnsi="Times New Roman"/>
          <w:spacing w:val="-3"/>
          <w:szCs w:val="24"/>
          <w:lang w:val="hr-HR"/>
        </w:rPr>
        <w:t>- mišljenje Vlade</w:t>
      </w:r>
    </w:p>
    <w:p w14:paraId="4CCA6300" w14:textId="7F1F3379" w:rsidR="000F4090" w:rsidRDefault="000F4090">
      <w:pPr>
        <w:tabs>
          <w:tab w:val="left" w:pos="-720"/>
        </w:tabs>
        <w:suppressAutoHyphens/>
        <w:jc w:val="both"/>
        <w:rPr>
          <w:rFonts w:ascii="Times New Roman" w:hAnsi="Times New Roman"/>
          <w:spacing w:val="-3"/>
          <w:szCs w:val="24"/>
          <w:lang w:val="hr-HR"/>
        </w:rPr>
      </w:pPr>
    </w:p>
    <w:p w14:paraId="6B069D2B" w14:textId="77777777" w:rsidR="008B1FBD" w:rsidRPr="00451F32" w:rsidRDefault="008B1FBD">
      <w:pPr>
        <w:tabs>
          <w:tab w:val="left" w:pos="-720"/>
        </w:tabs>
        <w:suppressAutoHyphens/>
        <w:jc w:val="both"/>
        <w:rPr>
          <w:rFonts w:ascii="Times New Roman" w:hAnsi="Times New Roman"/>
          <w:spacing w:val="-3"/>
          <w:szCs w:val="24"/>
          <w:lang w:val="hr-HR"/>
        </w:rPr>
      </w:pPr>
    </w:p>
    <w:p w14:paraId="0B44D3FD" w14:textId="10940BD0" w:rsidR="000F4090" w:rsidRPr="00451F32" w:rsidRDefault="00B62D63" w:rsidP="007051B3">
      <w:pPr>
        <w:pStyle w:val="Default"/>
        <w:ind w:left="1440" w:hanging="1440"/>
        <w:jc w:val="both"/>
        <w:rPr>
          <w:color w:val="auto"/>
        </w:rPr>
      </w:pPr>
      <w:r>
        <w:rPr>
          <w:color w:val="auto"/>
          <w:spacing w:val="-3"/>
        </w:rPr>
        <w:t>Veza:</w:t>
      </w:r>
      <w:r>
        <w:rPr>
          <w:color w:val="auto"/>
          <w:spacing w:val="-3"/>
        </w:rPr>
        <w:tab/>
      </w:r>
      <w:r w:rsidR="00B3369E">
        <w:rPr>
          <w:color w:val="auto"/>
          <w:spacing w:val="-3"/>
        </w:rPr>
        <w:t>Pismo</w:t>
      </w:r>
      <w:r w:rsidR="00B3369E" w:rsidRPr="00451F32">
        <w:rPr>
          <w:color w:val="auto"/>
          <w:spacing w:val="-3"/>
        </w:rPr>
        <w:t xml:space="preserve"> </w:t>
      </w:r>
      <w:r w:rsidR="000F4090" w:rsidRPr="00451F32">
        <w:rPr>
          <w:color w:val="auto"/>
          <w:spacing w:val="-3"/>
        </w:rPr>
        <w:t xml:space="preserve">Hrvatskoga sabora, </w:t>
      </w:r>
      <w:r w:rsidR="00A6411D">
        <w:rPr>
          <w:color w:val="auto"/>
          <w:spacing w:val="-3"/>
        </w:rPr>
        <w:t>KLASA</w:t>
      </w:r>
      <w:r w:rsidR="00473C66" w:rsidRPr="00451F32">
        <w:rPr>
          <w:color w:val="auto"/>
          <w:spacing w:val="-3"/>
        </w:rPr>
        <w:t xml:space="preserve">: </w:t>
      </w:r>
      <w:r>
        <w:rPr>
          <w:color w:val="auto"/>
        </w:rPr>
        <w:t>021-12/20</w:t>
      </w:r>
      <w:r w:rsidR="00052920" w:rsidRPr="00451F32">
        <w:rPr>
          <w:color w:val="auto"/>
        </w:rPr>
        <w:t>-09/1</w:t>
      </w:r>
      <w:r>
        <w:rPr>
          <w:color w:val="auto"/>
        </w:rPr>
        <w:t>5</w:t>
      </w:r>
      <w:r>
        <w:rPr>
          <w:color w:val="auto"/>
          <w:spacing w:val="-3"/>
        </w:rPr>
        <w:t xml:space="preserve">, </w:t>
      </w:r>
      <w:r w:rsidR="00A6411D">
        <w:rPr>
          <w:color w:val="auto"/>
          <w:spacing w:val="-3"/>
        </w:rPr>
        <w:t>URBROJ</w:t>
      </w:r>
      <w:r w:rsidR="00052920" w:rsidRPr="00451F32">
        <w:rPr>
          <w:color w:val="auto"/>
          <w:spacing w:val="-3"/>
        </w:rPr>
        <w:t xml:space="preserve">: </w:t>
      </w:r>
      <w:r>
        <w:rPr>
          <w:color w:val="auto"/>
        </w:rPr>
        <w:t xml:space="preserve"> 65-20</w:t>
      </w:r>
      <w:r w:rsidR="00052920" w:rsidRPr="00451F32">
        <w:rPr>
          <w:color w:val="auto"/>
        </w:rPr>
        <w:t>-</w:t>
      </w:r>
      <w:r w:rsidR="00635221" w:rsidRPr="00451F32">
        <w:rPr>
          <w:color w:val="auto"/>
        </w:rPr>
        <w:t>0</w:t>
      </w:r>
      <w:r w:rsidR="00635221">
        <w:rPr>
          <w:color w:val="auto"/>
        </w:rPr>
        <w:t>5</w:t>
      </w:r>
      <w:r w:rsidR="000F4090" w:rsidRPr="00451F32">
        <w:rPr>
          <w:color w:val="auto"/>
          <w:spacing w:val="-3"/>
        </w:rPr>
        <w:t xml:space="preserve">, od </w:t>
      </w:r>
      <w:r w:rsidR="00F97337">
        <w:rPr>
          <w:color w:val="auto"/>
          <w:spacing w:val="-3"/>
        </w:rPr>
        <w:t xml:space="preserve">24. kolovoza </w:t>
      </w:r>
      <w:r>
        <w:rPr>
          <w:color w:val="auto"/>
          <w:spacing w:val="-3"/>
        </w:rPr>
        <w:t>2020.</w:t>
      </w:r>
      <w:r w:rsidR="000F4090" w:rsidRPr="00451F32">
        <w:rPr>
          <w:color w:val="auto"/>
          <w:spacing w:val="-3"/>
          <w:u w:val="single"/>
        </w:rPr>
        <w:t xml:space="preserve"> </w:t>
      </w:r>
    </w:p>
    <w:p w14:paraId="6A855458" w14:textId="77777777" w:rsidR="000F4090" w:rsidRPr="00451F32" w:rsidRDefault="000F4090" w:rsidP="00A22555">
      <w:pPr>
        <w:tabs>
          <w:tab w:val="left" w:pos="-720"/>
        </w:tabs>
        <w:suppressAutoHyphens/>
        <w:jc w:val="right"/>
        <w:rPr>
          <w:rFonts w:ascii="Times New Roman" w:hAnsi="Times New Roman"/>
          <w:spacing w:val="-3"/>
          <w:szCs w:val="24"/>
          <w:lang w:val="hr-HR"/>
        </w:rPr>
      </w:pPr>
    </w:p>
    <w:p w14:paraId="1801A018" w14:textId="77777777" w:rsidR="000F4090" w:rsidRPr="00451F32" w:rsidRDefault="000F4090">
      <w:pPr>
        <w:tabs>
          <w:tab w:val="left" w:pos="-720"/>
        </w:tabs>
        <w:suppressAutoHyphens/>
        <w:jc w:val="both"/>
        <w:rPr>
          <w:rFonts w:ascii="Times New Roman" w:hAnsi="Times New Roman"/>
          <w:spacing w:val="-3"/>
          <w:szCs w:val="24"/>
          <w:lang w:val="hr-HR"/>
        </w:rPr>
      </w:pPr>
    </w:p>
    <w:p w14:paraId="11677052" w14:textId="5969D1BA" w:rsidR="00F3063D" w:rsidRPr="00451F32" w:rsidRDefault="000F4090">
      <w:pPr>
        <w:tabs>
          <w:tab w:val="left" w:pos="-720"/>
        </w:tabs>
        <w:suppressAutoHyphens/>
        <w:jc w:val="both"/>
        <w:rPr>
          <w:rFonts w:ascii="Times New Roman" w:hAnsi="Times New Roman"/>
          <w:spacing w:val="-3"/>
          <w:szCs w:val="24"/>
          <w:lang w:val="hr-HR"/>
        </w:rPr>
      </w:pPr>
      <w:r w:rsidRPr="00451F32">
        <w:rPr>
          <w:rFonts w:ascii="Times New Roman" w:hAnsi="Times New Roman"/>
          <w:spacing w:val="-3"/>
          <w:szCs w:val="24"/>
          <w:lang w:val="hr-HR"/>
        </w:rPr>
        <w:tab/>
      </w:r>
      <w:r w:rsidR="008B1FBD">
        <w:rPr>
          <w:rFonts w:ascii="Times New Roman" w:hAnsi="Times New Roman"/>
          <w:spacing w:val="-3"/>
          <w:szCs w:val="24"/>
          <w:lang w:val="hr-HR"/>
        </w:rPr>
        <w:tab/>
      </w:r>
      <w:r w:rsidRPr="00451F32">
        <w:rPr>
          <w:rFonts w:ascii="Times New Roman" w:hAnsi="Times New Roman"/>
          <w:spacing w:val="-3"/>
          <w:szCs w:val="24"/>
          <w:lang w:val="hr-HR"/>
        </w:rPr>
        <w:t>Na temelju članka 1</w:t>
      </w:r>
      <w:r w:rsidR="0020212F" w:rsidRPr="00451F32">
        <w:rPr>
          <w:rFonts w:ascii="Times New Roman" w:hAnsi="Times New Roman"/>
          <w:spacing w:val="-3"/>
          <w:szCs w:val="24"/>
          <w:lang w:val="hr-HR"/>
        </w:rPr>
        <w:t>22</w:t>
      </w:r>
      <w:r w:rsidRPr="00451F32">
        <w:rPr>
          <w:rFonts w:ascii="Times New Roman" w:hAnsi="Times New Roman"/>
          <w:spacing w:val="-3"/>
          <w:szCs w:val="24"/>
          <w:lang w:val="hr-HR"/>
        </w:rPr>
        <w:t>. stavka 2. Poslovnika Hrvatskoga sabora</w:t>
      </w:r>
      <w:r w:rsidR="0020212F" w:rsidRPr="00451F32">
        <w:rPr>
          <w:rFonts w:ascii="Times New Roman" w:hAnsi="Times New Roman"/>
          <w:spacing w:val="-3"/>
          <w:szCs w:val="24"/>
          <w:lang w:val="hr-HR"/>
        </w:rPr>
        <w:t xml:space="preserve"> </w:t>
      </w:r>
      <w:r w:rsidR="0020212F" w:rsidRPr="00451F32">
        <w:rPr>
          <w:rFonts w:ascii="Times New Roman" w:hAnsi="Times New Roman"/>
          <w:szCs w:val="24"/>
          <w:lang w:val="hr-HR"/>
        </w:rPr>
        <w:t>(Narodne novine, br</w:t>
      </w:r>
      <w:r w:rsidR="008B1FBD">
        <w:rPr>
          <w:rFonts w:ascii="Times New Roman" w:hAnsi="Times New Roman"/>
          <w:szCs w:val="24"/>
          <w:lang w:val="hr-HR"/>
        </w:rPr>
        <w:t>.</w:t>
      </w:r>
      <w:r w:rsidR="0020212F" w:rsidRPr="00451F32">
        <w:rPr>
          <w:rFonts w:ascii="Times New Roman" w:hAnsi="Times New Roman"/>
          <w:szCs w:val="24"/>
          <w:lang w:val="hr-HR"/>
        </w:rPr>
        <w:t xml:space="preserve"> </w:t>
      </w:r>
      <w:r w:rsidR="00DA227D">
        <w:rPr>
          <w:rFonts w:ascii="Times New Roman" w:hAnsi="Times New Roman"/>
          <w:szCs w:val="24"/>
          <w:lang w:val="hr-HR" w:eastAsia="hr-HR"/>
        </w:rPr>
        <w:t xml:space="preserve">81/13, 113/16, 69/17, </w:t>
      </w:r>
      <w:r w:rsidR="00720167" w:rsidRPr="00451F32">
        <w:rPr>
          <w:rFonts w:ascii="Times New Roman" w:hAnsi="Times New Roman"/>
          <w:szCs w:val="24"/>
          <w:lang w:val="hr-HR" w:eastAsia="hr-HR"/>
        </w:rPr>
        <w:t>29/18</w:t>
      </w:r>
      <w:r w:rsidR="00DA227D">
        <w:rPr>
          <w:rFonts w:ascii="Times New Roman" w:hAnsi="Times New Roman"/>
          <w:szCs w:val="24"/>
          <w:lang w:val="hr-HR" w:eastAsia="hr-HR"/>
        </w:rPr>
        <w:t xml:space="preserve"> i 53/20</w:t>
      </w:r>
      <w:r w:rsidR="0020212F" w:rsidRPr="00451F32">
        <w:rPr>
          <w:rFonts w:ascii="Times New Roman" w:hAnsi="Times New Roman"/>
          <w:szCs w:val="24"/>
          <w:lang w:val="hr-HR"/>
        </w:rPr>
        <w:t>)</w:t>
      </w:r>
      <w:r w:rsidRPr="00451F32">
        <w:rPr>
          <w:rFonts w:ascii="Times New Roman" w:hAnsi="Times New Roman"/>
          <w:spacing w:val="-3"/>
          <w:szCs w:val="24"/>
          <w:lang w:val="hr-HR"/>
        </w:rPr>
        <w:t xml:space="preserve">, Vlada </w:t>
      </w:r>
      <w:r w:rsidR="00F3063D" w:rsidRPr="00451F32">
        <w:rPr>
          <w:rFonts w:ascii="Times New Roman" w:hAnsi="Times New Roman"/>
          <w:spacing w:val="-3"/>
          <w:szCs w:val="24"/>
          <w:lang w:val="hr-HR"/>
        </w:rPr>
        <w:t>Republike Hrvatske o</w:t>
      </w:r>
      <w:r w:rsidR="00366DDB" w:rsidRPr="00451F32">
        <w:rPr>
          <w:rFonts w:ascii="Times New Roman" w:hAnsi="Times New Roman"/>
          <w:spacing w:val="-3"/>
          <w:szCs w:val="24"/>
          <w:lang w:val="hr-HR"/>
        </w:rPr>
        <w:t xml:space="preserve"> </w:t>
      </w:r>
      <w:r w:rsidR="00052920" w:rsidRPr="00451F32">
        <w:rPr>
          <w:rFonts w:ascii="Times New Roman" w:hAnsi="Times New Roman"/>
          <w:spacing w:val="-3"/>
          <w:szCs w:val="24"/>
          <w:lang w:val="hr-HR"/>
        </w:rPr>
        <w:t>Izvješću</w:t>
      </w:r>
      <w:r w:rsidR="00B62D63">
        <w:rPr>
          <w:rFonts w:ascii="Times New Roman" w:hAnsi="Times New Roman"/>
          <w:spacing w:val="-3"/>
          <w:szCs w:val="24"/>
          <w:lang w:val="hr-HR"/>
        </w:rPr>
        <w:t xml:space="preserve"> pučke pravobraniteljice za 2019</w:t>
      </w:r>
      <w:r w:rsidR="00052920" w:rsidRPr="00451F32">
        <w:rPr>
          <w:rFonts w:ascii="Times New Roman" w:hAnsi="Times New Roman"/>
          <w:spacing w:val="-3"/>
          <w:szCs w:val="24"/>
          <w:lang w:val="hr-HR"/>
        </w:rPr>
        <w:t>. godinu</w:t>
      </w:r>
      <w:r w:rsidR="008B1FBD">
        <w:rPr>
          <w:rFonts w:ascii="Times New Roman" w:hAnsi="Times New Roman"/>
          <w:spacing w:val="-3"/>
          <w:szCs w:val="24"/>
          <w:lang w:val="hr-HR"/>
        </w:rPr>
        <w:t>,</w:t>
      </w:r>
      <w:r w:rsidR="00052920" w:rsidRPr="00451F32">
        <w:rPr>
          <w:rFonts w:ascii="Times New Roman" w:hAnsi="Times New Roman"/>
          <w:spacing w:val="-3"/>
          <w:szCs w:val="24"/>
          <w:lang w:val="hr-HR"/>
        </w:rPr>
        <w:t xml:space="preserve"> </w:t>
      </w:r>
      <w:r w:rsidR="00F3063D" w:rsidRPr="00451F32">
        <w:rPr>
          <w:rFonts w:ascii="Times New Roman" w:hAnsi="Times New Roman"/>
          <w:spacing w:val="-3"/>
          <w:szCs w:val="24"/>
          <w:lang w:val="hr-HR"/>
        </w:rPr>
        <w:t>daje sljedeće</w:t>
      </w:r>
    </w:p>
    <w:p w14:paraId="484CA4B9" w14:textId="4FA38944" w:rsidR="000F4090" w:rsidRDefault="000F4090">
      <w:pPr>
        <w:tabs>
          <w:tab w:val="left" w:pos="-720"/>
        </w:tabs>
        <w:suppressAutoHyphens/>
        <w:jc w:val="both"/>
        <w:rPr>
          <w:rFonts w:ascii="Times New Roman" w:hAnsi="Times New Roman"/>
          <w:spacing w:val="-3"/>
          <w:szCs w:val="24"/>
          <w:lang w:val="hr-HR"/>
        </w:rPr>
      </w:pPr>
    </w:p>
    <w:p w14:paraId="4FD5E6EB" w14:textId="77777777" w:rsidR="00DA227D" w:rsidRPr="00451F32" w:rsidRDefault="00DA227D">
      <w:pPr>
        <w:tabs>
          <w:tab w:val="left" w:pos="-720"/>
        </w:tabs>
        <w:suppressAutoHyphens/>
        <w:jc w:val="both"/>
        <w:rPr>
          <w:rFonts w:ascii="Times New Roman" w:hAnsi="Times New Roman"/>
          <w:spacing w:val="-3"/>
          <w:szCs w:val="24"/>
          <w:lang w:val="hr-HR"/>
        </w:rPr>
      </w:pPr>
    </w:p>
    <w:p w14:paraId="3F582A1E" w14:textId="77777777" w:rsidR="000F4090" w:rsidRPr="00451F32" w:rsidRDefault="000F4090">
      <w:pPr>
        <w:tabs>
          <w:tab w:val="center" w:pos="4513"/>
        </w:tabs>
        <w:suppressAutoHyphens/>
        <w:jc w:val="both"/>
        <w:rPr>
          <w:rFonts w:ascii="Times New Roman" w:hAnsi="Times New Roman"/>
          <w:spacing w:val="-3"/>
          <w:szCs w:val="24"/>
          <w:lang w:val="hr-HR"/>
        </w:rPr>
      </w:pPr>
      <w:r w:rsidRPr="00451F32">
        <w:rPr>
          <w:rFonts w:ascii="Times New Roman" w:hAnsi="Times New Roman"/>
          <w:b/>
          <w:spacing w:val="-3"/>
          <w:szCs w:val="24"/>
          <w:lang w:val="hr-HR"/>
        </w:rPr>
        <w:lastRenderedPageBreak/>
        <w:tab/>
        <w:t xml:space="preserve">M I Š L J E N J E </w:t>
      </w:r>
    </w:p>
    <w:p w14:paraId="3454A3BB" w14:textId="68B9C0F8" w:rsidR="000F4090" w:rsidRDefault="000F4090">
      <w:pPr>
        <w:tabs>
          <w:tab w:val="left" w:pos="-720"/>
        </w:tabs>
        <w:suppressAutoHyphens/>
        <w:jc w:val="both"/>
        <w:rPr>
          <w:rFonts w:ascii="Times New Roman" w:hAnsi="Times New Roman"/>
          <w:spacing w:val="-3"/>
          <w:szCs w:val="24"/>
          <w:lang w:val="hr-HR"/>
        </w:rPr>
      </w:pPr>
    </w:p>
    <w:p w14:paraId="392CDFA8" w14:textId="77777777" w:rsidR="00DA227D" w:rsidRPr="00451F32" w:rsidRDefault="00DA227D" w:rsidP="00A50A2A">
      <w:pPr>
        <w:tabs>
          <w:tab w:val="left" w:pos="-720"/>
        </w:tabs>
        <w:suppressAutoHyphens/>
        <w:jc w:val="both"/>
        <w:rPr>
          <w:rFonts w:ascii="Times New Roman" w:hAnsi="Times New Roman"/>
          <w:spacing w:val="-3"/>
          <w:szCs w:val="24"/>
          <w:lang w:val="hr-HR"/>
        </w:rPr>
      </w:pPr>
    </w:p>
    <w:p w14:paraId="2E1A06D0" w14:textId="00CA07D6" w:rsidR="00720167" w:rsidRDefault="00720167" w:rsidP="00A50A2A">
      <w:pPr>
        <w:pStyle w:val="Default"/>
        <w:jc w:val="both"/>
        <w:rPr>
          <w:color w:val="auto"/>
        </w:rPr>
      </w:pPr>
      <w:r w:rsidRPr="00451F32">
        <w:rPr>
          <w:color w:val="auto"/>
          <w:spacing w:val="-3"/>
        </w:rPr>
        <w:tab/>
      </w:r>
      <w:r w:rsidR="00A50A2A">
        <w:rPr>
          <w:color w:val="auto"/>
          <w:spacing w:val="-3"/>
        </w:rPr>
        <w:tab/>
      </w:r>
      <w:r w:rsidRPr="00451F32">
        <w:rPr>
          <w:color w:val="auto"/>
        </w:rPr>
        <w:t xml:space="preserve">Vlada Republike Hrvatske, u odnosu na </w:t>
      </w:r>
      <w:r w:rsidR="00052920" w:rsidRPr="00451F32">
        <w:rPr>
          <w:color w:val="auto"/>
        </w:rPr>
        <w:t>Izvješće</w:t>
      </w:r>
      <w:r w:rsidR="007E4741">
        <w:rPr>
          <w:color w:val="auto"/>
        </w:rPr>
        <w:t xml:space="preserve"> </w:t>
      </w:r>
      <w:r w:rsidR="00635221">
        <w:rPr>
          <w:color w:val="auto"/>
        </w:rPr>
        <w:t xml:space="preserve">pučke </w:t>
      </w:r>
      <w:r w:rsidR="00B75EC2">
        <w:rPr>
          <w:color w:val="auto"/>
        </w:rPr>
        <w:t>pravobraniteljice za 2019</w:t>
      </w:r>
      <w:r w:rsidR="00052920" w:rsidRPr="00451F32">
        <w:rPr>
          <w:color w:val="auto"/>
        </w:rPr>
        <w:t>. godinu</w:t>
      </w:r>
      <w:r w:rsidRPr="00451F32">
        <w:rPr>
          <w:color w:val="auto"/>
        </w:rPr>
        <w:t>, koje je predsjedni</w:t>
      </w:r>
      <w:r w:rsidR="00B75EC2">
        <w:rPr>
          <w:color w:val="auto"/>
        </w:rPr>
        <w:t xml:space="preserve">ku Hrvatskoga sabora podnijela </w:t>
      </w:r>
      <w:r w:rsidR="00635221">
        <w:rPr>
          <w:color w:val="auto"/>
        </w:rPr>
        <w:t>p</w:t>
      </w:r>
      <w:r w:rsidR="00635221" w:rsidRPr="00451F32">
        <w:rPr>
          <w:color w:val="auto"/>
        </w:rPr>
        <w:t xml:space="preserve">učka </w:t>
      </w:r>
      <w:r w:rsidRPr="00451F32">
        <w:rPr>
          <w:color w:val="auto"/>
        </w:rPr>
        <w:t xml:space="preserve">pravobraniteljica, aktom od </w:t>
      </w:r>
      <w:r w:rsidR="00BB62B6">
        <w:rPr>
          <w:color w:val="auto"/>
        </w:rPr>
        <w:t>31</w:t>
      </w:r>
      <w:r w:rsidR="00052920" w:rsidRPr="00BB62B6">
        <w:rPr>
          <w:color w:val="auto"/>
        </w:rPr>
        <w:t xml:space="preserve">. ožujka </w:t>
      </w:r>
      <w:r w:rsidR="00BB62B6">
        <w:rPr>
          <w:color w:val="auto"/>
        </w:rPr>
        <w:t>2020</w:t>
      </w:r>
      <w:r w:rsidR="00B75EC2">
        <w:rPr>
          <w:color w:val="auto"/>
        </w:rPr>
        <w:t>.</w:t>
      </w:r>
      <w:r w:rsidRPr="00451F32">
        <w:rPr>
          <w:color w:val="auto"/>
        </w:rPr>
        <w:t>, ukazuje na sljedeće:</w:t>
      </w:r>
    </w:p>
    <w:p w14:paraId="054C1244" w14:textId="77777777" w:rsidR="009A0808" w:rsidRDefault="009A0808" w:rsidP="00A50A2A">
      <w:pPr>
        <w:pStyle w:val="Default"/>
        <w:jc w:val="both"/>
        <w:rPr>
          <w:color w:val="auto"/>
        </w:rPr>
      </w:pPr>
    </w:p>
    <w:p w14:paraId="40642F06" w14:textId="29E9546F" w:rsidR="0067433A" w:rsidRDefault="00A50A2A" w:rsidP="00A50A2A">
      <w:pPr>
        <w:pStyle w:val="Default"/>
        <w:jc w:val="both"/>
        <w:rPr>
          <w:b/>
          <w:color w:val="auto"/>
        </w:rPr>
      </w:pPr>
      <w:r>
        <w:rPr>
          <w:b/>
          <w:color w:val="auto"/>
        </w:rPr>
        <w:tab/>
      </w:r>
      <w:r w:rsidR="0067433A">
        <w:rPr>
          <w:b/>
          <w:color w:val="auto"/>
        </w:rPr>
        <w:t>2.</w:t>
      </w:r>
      <w:r w:rsidR="0019612F">
        <w:rPr>
          <w:b/>
          <w:color w:val="auto"/>
        </w:rPr>
        <w:tab/>
      </w:r>
      <w:r w:rsidR="0067433A">
        <w:rPr>
          <w:b/>
          <w:color w:val="auto"/>
        </w:rPr>
        <w:t>PODATCI O POSTUPANJU</w:t>
      </w:r>
    </w:p>
    <w:p w14:paraId="0D5E95B8" w14:textId="77777777" w:rsidR="0067433A" w:rsidRDefault="0067433A" w:rsidP="00A50A2A">
      <w:pPr>
        <w:pStyle w:val="Default"/>
        <w:jc w:val="both"/>
        <w:rPr>
          <w:b/>
          <w:color w:val="auto"/>
        </w:rPr>
      </w:pPr>
    </w:p>
    <w:p w14:paraId="72E974DF" w14:textId="4F761191" w:rsidR="0067433A" w:rsidRPr="000E0A27" w:rsidRDefault="00A50A2A" w:rsidP="00A50A2A">
      <w:pPr>
        <w:pStyle w:val="Default"/>
        <w:jc w:val="both"/>
        <w:rPr>
          <w:b/>
          <w:color w:val="auto"/>
        </w:rPr>
      </w:pPr>
      <w:r>
        <w:rPr>
          <w:color w:val="auto"/>
        </w:rPr>
        <w:tab/>
      </w:r>
      <w:r>
        <w:rPr>
          <w:color w:val="auto"/>
        </w:rPr>
        <w:tab/>
      </w:r>
      <w:r w:rsidR="000F121E" w:rsidRPr="000F121E">
        <w:rPr>
          <w:color w:val="auto"/>
        </w:rPr>
        <w:t xml:space="preserve">U odnosu na </w:t>
      </w:r>
      <w:r w:rsidR="000F121E">
        <w:rPr>
          <w:color w:val="auto"/>
        </w:rPr>
        <w:t>preporuku 3.</w:t>
      </w:r>
      <w:r w:rsidR="00141C30">
        <w:rPr>
          <w:color w:val="auto"/>
        </w:rPr>
        <w:t>,</w:t>
      </w:r>
      <w:r w:rsidR="000F121E">
        <w:rPr>
          <w:color w:val="auto"/>
        </w:rPr>
        <w:t xml:space="preserve"> </w:t>
      </w:r>
      <w:r w:rsidR="0067433A" w:rsidRPr="000F121E">
        <w:rPr>
          <w:i/>
          <w:color w:val="auto"/>
        </w:rPr>
        <w:t>Vladi Republike Hrvatske da donese Akcijski plan za provedbu Nacionalnog plana za borbu protiv diskriminacije za razdoblje od 2020. do 2022. godine</w:t>
      </w:r>
      <w:r w:rsidR="000F121E" w:rsidRPr="000F121E">
        <w:rPr>
          <w:color w:val="auto"/>
        </w:rPr>
        <w:t>, Vlada Republike Hrvatske</w:t>
      </w:r>
      <w:r w:rsidR="000F121E">
        <w:rPr>
          <w:b/>
          <w:color w:val="auto"/>
        </w:rPr>
        <w:t xml:space="preserve"> </w:t>
      </w:r>
      <w:r w:rsidR="001C580D">
        <w:rPr>
          <w:color w:val="auto"/>
        </w:rPr>
        <w:t xml:space="preserve">ističe da </w:t>
      </w:r>
      <w:r w:rsidR="00364167" w:rsidRPr="00364167">
        <w:rPr>
          <w:color w:val="auto"/>
        </w:rPr>
        <w:t>teži</w:t>
      </w:r>
      <w:r w:rsidR="00364167">
        <w:rPr>
          <w:color w:val="auto"/>
        </w:rPr>
        <w:t xml:space="preserve"> izradi</w:t>
      </w:r>
      <w:r w:rsidR="00E85804" w:rsidRPr="00E85804">
        <w:rPr>
          <w:color w:val="auto"/>
        </w:rPr>
        <w:t xml:space="preserve"> kvalitetnih nacionalnih planova i pripadaju</w:t>
      </w:r>
      <w:r w:rsidR="00E85804" w:rsidRPr="00E85804">
        <w:rPr>
          <w:rFonts w:hint="eastAsia"/>
          <w:color w:val="auto"/>
        </w:rPr>
        <w:t>ć</w:t>
      </w:r>
      <w:r w:rsidR="00E85804">
        <w:rPr>
          <w:color w:val="auto"/>
        </w:rPr>
        <w:t>ih akcijskih planova</w:t>
      </w:r>
      <w:r w:rsidR="00E85804" w:rsidRPr="00E85804">
        <w:rPr>
          <w:color w:val="auto"/>
        </w:rPr>
        <w:t xml:space="preserve"> koji </w:t>
      </w:r>
      <w:r w:rsidR="00E85804" w:rsidRPr="00E85804">
        <w:rPr>
          <w:rFonts w:hint="eastAsia"/>
          <w:color w:val="auto"/>
        </w:rPr>
        <w:t>ć</w:t>
      </w:r>
      <w:r w:rsidR="00E85804" w:rsidRPr="00E85804">
        <w:rPr>
          <w:color w:val="auto"/>
        </w:rPr>
        <w:t>e pobliže definirati provedbu strateških ciljeva</w:t>
      </w:r>
      <w:r w:rsidR="00364167">
        <w:rPr>
          <w:color w:val="auto"/>
        </w:rPr>
        <w:t xml:space="preserve"> Republike Hrvatske te</w:t>
      </w:r>
      <w:r w:rsidR="00E85804">
        <w:rPr>
          <w:color w:val="auto"/>
        </w:rPr>
        <w:t xml:space="preserve"> je u procesu donošenja Nacionalne razvojne strategije Republike Hrvatske do 2030. godine</w:t>
      </w:r>
      <w:r w:rsidR="009C5236">
        <w:rPr>
          <w:color w:val="auto"/>
        </w:rPr>
        <w:t>, temeljem</w:t>
      </w:r>
      <w:r w:rsidR="001C14FC">
        <w:rPr>
          <w:color w:val="auto"/>
        </w:rPr>
        <w:t xml:space="preserve"> </w:t>
      </w:r>
      <w:r w:rsidR="00E85804">
        <w:rPr>
          <w:color w:val="auto"/>
        </w:rPr>
        <w:t>Zakon</w:t>
      </w:r>
      <w:r w:rsidR="009C5236">
        <w:rPr>
          <w:color w:val="auto"/>
        </w:rPr>
        <w:t>a</w:t>
      </w:r>
      <w:r w:rsidR="00E85804">
        <w:rPr>
          <w:color w:val="auto"/>
        </w:rPr>
        <w:t xml:space="preserve"> </w:t>
      </w:r>
      <w:r w:rsidR="00E85804" w:rsidRPr="00E85804">
        <w:rPr>
          <w:color w:val="auto"/>
        </w:rPr>
        <w:t>o sustavu strateškog planiranja i upravljanja razvojem Republike Hrvatske</w:t>
      </w:r>
      <w:r w:rsidR="009C5236">
        <w:rPr>
          <w:color w:val="auto"/>
        </w:rPr>
        <w:t>.</w:t>
      </w:r>
      <w:r w:rsidR="001C580D">
        <w:rPr>
          <w:color w:val="auto"/>
        </w:rPr>
        <w:t xml:space="preserve"> U</w:t>
      </w:r>
      <w:r w:rsidR="009C5236">
        <w:rPr>
          <w:color w:val="auto"/>
        </w:rPr>
        <w:t xml:space="preserve"> procesu </w:t>
      </w:r>
      <w:r w:rsidR="008E7D8A">
        <w:rPr>
          <w:color w:val="auto"/>
        </w:rPr>
        <w:t xml:space="preserve">je </w:t>
      </w:r>
      <w:r w:rsidR="009C5236">
        <w:rPr>
          <w:color w:val="auto"/>
        </w:rPr>
        <w:t xml:space="preserve">izrade </w:t>
      </w:r>
      <w:r w:rsidR="0067433A" w:rsidRPr="0067433A">
        <w:rPr>
          <w:color w:val="auto"/>
        </w:rPr>
        <w:t>Nacionaln</w:t>
      </w:r>
      <w:r w:rsidR="00044D91">
        <w:rPr>
          <w:color w:val="auto"/>
        </w:rPr>
        <w:t>og</w:t>
      </w:r>
      <w:r w:rsidR="0067433A" w:rsidRPr="0067433A">
        <w:rPr>
          <w:color w:val="auto"/>
        </w:rPr>
        <w:t xml:space="preserve"> plan</w:t>
      </w:r>
      <w:r w:rsidR="009C5236">
        <w:rPr>
          <w:color w:val="auto"/>
        </w:rPr>
        <w:t>a za zaštitu i promicanje ljudskih prava za razdoblje od 2021. do 2027. godine.</w:t>
      </w:r>
    </w:p>
    <w:p w14:paraId="10C92DA5" w14:textId="1ABB715A" w:rsidR="00916543" w:rsidRDefault="00916543" w:rsidP="0067433A">
      <w:pPr>
        <w:pStyle w:val="Default"/>
        <w:jc w:val="both"/>
        <w:rPr>
          <w:color w:val="auto"/>
        </w:rPr>
      </w:pPr>
    </w:p>
    <w:p w14:paraId="23F85886" w14:textId="2FE6EEAD" w:rsidR="000E4CA6" w:rsidRDefault="000E4CA6" w:rsidP="0067433A">
      <w:pPr>
        <w:pStyle w:val="Default"/>
        <w:jc w:val="both"/>
        <w:rPr>
          <w:color w:val="auto"/>
        </w:rPr>
      </w:pPr>
    </w:p>
    <w:p w14:paraId="495F2529" w14:textId="77777777" w:rsidR="000E4CA6" w:rsidRDefault="000E4CA6" w:rsidP="0067433A">
      <w:pPr>
        <w:pStyle w:val="Default"/>
        <w:jc w:val="both"/>
        <w:rPr>
          <w:color w:val="auto"/>
        </w:rPr>
      </w:pPr>
    </w:p>
    <w:p w14:paraId="67C9224F" w14:textId="77777777" w:rsidR="00E77BE7" w:rsidRDefault="00A50A2A" w:rsidP="00E77BE7">
      <w:pPr>
        <w:pStyle w:val="Default"/>
        <w:jc w:val="both"/>
        <w:rPr>
          <w:b/>
          <w:color w:val="auto"/>
        </w:rPr>
      </w:pPr>
      <w:r>
        <w:rPr>
          <w:b/>
          <w:color w:val="auto"/>
        </w:rPr>
        <w:tab/>
      </w:r>
      <w:r w:rsidR="00E77BE7" w:rsidRPr="00916543">
        <w:rPr>
          <w:b/>
          <w:color w:val="auto"/>
        </w:rPr>
        <w:t>3.1.</w:t>
      </w:r>
      <w:r w:rsidR="00E77BE7">
        <w:rPr>
          <w:b/>
          <w:color w:val="auto"/>
        </w:rPr>
        <w:tab/>
      </w:r>
      <w:r w:rsidR="00E77BE7" w:rsidRPr="00916543">
        <w:rPr>
          <w:b/>
          <w:color w:val="auto"/>
        </w:rPr>
        <w:t>PRAVOSUĐE</w:t>
      </w:r>
    </w:p>
    <w:p w14:paraId="2A362DE8" w14:textId="77777777" w:rsidR="00E77BE7" w:rsidRDefault="00E77BE7" w:rsidP="00E77BE7">
      <w:pPr>
        <w:pStyle w:val="Default"/>
        <w:jc w:val="both"/>
        <w:rPr>
          <w:b/>
          <w:color w:val="auto"/>
        </w:rPr>
      </w:pPr>
    </w:p>
    <w:p w14:paraId="7B8BE4C2" w14:textId="77777777" w:rsidR="00E77BE7" w:rsidRDefault="00E77BE7" w:rsidP="00E77BE7">
      <w:pPr>
        <w:pStyle w:val="Default"/>
        <w:ind w:firstLine="1418"/>
        <w:jc w:val="both"/>
        <w:rPr>
          <w:color w:val="auto"/>
        </w:rPr>
      </w:pPr>
      <w:r w:rsidRPr="00364167">
        <w:rPr>
          <w:color w:val="auto"/>
        </w:rPr>
        <w:t xml:space="preserve">U odnosu na </w:t>
      </w:r>
      <w:r>
        <w:rPr>
          <w:color w:val="auto"/>
        </w:rPr>
        <w:t xml:space="preserve">preporuku 5., </w:t>
      </w:r>
      <w:r w:rsidRPr="00364167">
        <w:rPr>
          <w:i/>
          <w:color w:val="auto"/>
        </w:rPr>
        <w:t>Ministarstvu pravosu</w:t>
      </w:r>
      <w:r w:rsidRPr="00364167">
        <w:rPr>
          <w:rFonts w:hint="eastAsia"/>
          <w:i/>
          <w:color w:val="auto"/>
        </w:rPr>
        <w:t>đ</w:t>
      </w:r>
      <w:r w:rsidRPr="00364167">
        <w:rPr>
          <w:i/>
          <w:color w:val="auto"/>
        </w:rPr>
        <w:t>a, da putem medija, javnih promotivnih aktivnosti i letaka, informira gra</w:t>
      </w:r>
      <w:r w:rsidRPr="00364167">
        <w:rPr>
          <w:rFonts w:hint="eastAsia"/>
          <w:i/>
          <w:color w:val="auto"/>
        </w:rPr>
        <w:t>đ</w:t>
      </w:r>
      <w:r w:rsidRPr="00364167">
        <w:rPr>
          <w:i/>
          <w:color w:val="auto"/>
        </w:rPr>
        <w:t>ane o mogu</w:t>
      </w:r>
      <w:r w:rsidRPr="00364167">
        <w:rPr>
          <w:rFonts w:hint="eastAsia"/>
          <w:i/>
          <w:color w:val="auto"/>
        </w:rPr>
        <w:t>ć</w:t>
      </w:r>
      <w:r w:rsidRPr="00364167">
        <w:rPr>
          <w:i/>
          <w:color w:val="auto"/>
        </w:rPr>
        <w:t>nostima ostvarivanja besplatne pravne pomo</w:t>
      </w:r>
      <w:r w:rsidRPr="00364167">
        <w:rPr>
          <w:rFonts w:hint="eastAsia"/>
          <w:i/>
          <w:color w:val="auto"/>
        </w:rPr>
        <w:t>ć</w:t>
      </w:r>
      <w:r w:rsidRPr="00364167">
        <w:rPr>
          <w:i/>
          <w:color w:val="auto"/>
        </w:rPr>
        <w:t>i te da izradi model višegodišnjeg programskog financiranja pružatelja primarne pravne pomo</w:t>
      </w:r>
      <w:r w:rsidRPr="00364167">
        <w:rPr>
          <w:rFonts w:hint="eastAsia"/>
          <w:i/>
          <w:color w:val="auto"/>
        </w:rPr>
        <w:t>ć</w:t>
      </w:r>
      <w:r w:rsidRPr="00364167">
        <w:rPr>
          <w:i/>
          <w:color w:val="auto"/>
        </w:rPr>
        <w:t>i</w:t>
      </w:r>
      <w:r w:rsidRPr="00364167">
        <w:rPr>
          <w:color w:val="auto"/>
        </w:rPr>
        <w:t>,</w:t>
      </w:r>
      <w:r>
        <w:rPr>
          <w:b/>
          <w:i/>
          <w:color w:val="auto"/>
        </w:rPr>
        <w:t xml:space="preserve"> </w:t>
      </w:r>
      <w:r w:rsidRPr="00364167">
        <w:rPr>
          <w:color w:val="auto"/>
        </w:rPr>
        <w:t>Vlada Republike Hrvatske</w:t>
      </w:r>
      <w:r>
        <w:rPr>
          <w:b/>
          <w:i/>
          <w:color w:val="auto"/>
        </w:rPr>
        <w:t xml:space="preserve"> </w:t>
      </w:r>
      <w:r w:rsidRPr="00364167">
        <w:rPr>
          <w:color w:val="auto"/>
        </w:rPr>
        <w:t>n</w:t>
      </w:r>
      <w:r>
        <w:rPr>
          <w:color w:val="auto"/>
        </w:rPr>
        <w:t>apominje</w:t>
      </w:r>
      <w:r w:rsidRPr="00C572A8">
        <w:rPr>
          <w:color w:val="auto"/>
        </w:rPr>
        <w:t xml:space="preserve"> kako su informacije o sustavu besplatne pravne pomo</w:t>
      </w:r>
      <w:r w:rsidRPr="00C572A8">
        <w:rPr>
          <w:rFonts w:hint="eastAsia"/>
          <w:color w:val="auto"/>
        </w:rPr>
        <w:t>ć</w:t>
      </w:r>
      <w:r w:rsidRPr="00C572A8">
        <w:rPr>
          <w:color w:val="auto"/>
        </w:rPr>
        <w:t xml:space="preserve">i, osim na mrežnim stranicama </w:t>
      </w:r>
      <w:r>
        <w:rPr>
          <w:color w:val="auto"/>
        </w:rPr>
        <w:t>nadležnog ministarstva</w:t>
      </w:r>
      <w:r w:rsidRPr="00C572A8">
        <w:rPr>
          <w:color w:val="auto"/>
        </w:rPr>
        <w:t>, dostupne i na mrežnim stranicama županija</w:t>
      </w:r>
      <w:r>
        <w:rPr>
          <w:color w:val="auto"/>
        </w:rPr>
        <w:t>,</w:t>
      </w:r>
      <w:r w:rsidRPr="00C572A8">
        <w:rPr>
          <w:color w:val="auto"/>
        </w:rPr>
        <w:t xml:space="preserve"> odnosno Grada Zagreba, ovlaštenih udruga i pravnih klinika te Središnjeg državnog portala. Osim toga, ovlaštene udruge i pravne klinike</w:t>
      </w:r>
      <w:r>
        <w:rPr>
          <w:color w:val="auto"/>
        </w:rPr>
        <w:t>,</w:t>
      </w:r>
      <w:r w:rsidRPr="00C572A8">
        <w:rPr>
          <w:color w:val="auto"/>
        </w:rPr>
        <w:t xml:space="preserve"> u sklopu svojih projekata koje financira </w:t>
      </w:r>
      <w:r>
        <w:rPr>
          <w:color w:val="auto"/>
        </w:rPr>
        <w:t xml:space="preserve">nadležno ministarstvo, </w:t>
      </w:r>
      <w:r w:rsidRPr="00C572A8">
        <w:rPr>
          <w:color w:val="auto"/>
        </w:rPr>
        <w:t xml:space="preserve">svake godine provode aktivnosti koje se odnose na informiranje </w:t>
      </w:r>
      <w:r w:rsidRPr="00C572A8">
        <w:rPr>
          <w:color w:val="auto"/>
        </w:rPr>
        <w:lastRenderedPageBreak/>
        <w:t>gra</w:t>
      </w:r>
      <w:r w:rsidRPr="00C572A8">
        <w:rPr>
          <w:rFonts w:hint="eastAsia"/>
          <w:color w:val="auto"/>
        </w:rPr>
        <w:t>đ</w:t>
      </w:r>
      <w:r w:rsidRPr="00C572A8">
        <w:rPr>
          <w:color w:val="auto"/>
        </w:rPr>
        <w:t>ana o mogu</w:t>
      </w:r>
      <w:r w:rsidRPr="00C572A8">
        <w:rPr>
          <w:rFonts w:hint="eastAsia"/>
          <w:color w:val="auto"/>
        </w:rPr>
        <w:t>ć</w:t>
      </w:r>
      <w:r w:rsidRPr="00C572A8">
        <w:rPr>
          <w:color w:val="auto"/>
        </w:rPr>
        <w:t>nostima ostvarivanja prava na primarnu pravnu pomo</w:t>
      </w:r>
      <w:r w:rsidRPr="00C572A8">
        <w:rPr>
          <w:rFonts w:hint="eastAsia"/>
          <w:color w:val="auto"/>
        </w:rPr>
        <w:t>ć</w:t>
      </w:r>
      <w:r w:rsidRPr="00C572A8">
        <w:rPr>
          <w:color w:val="auto"/>
        </w:rPr>
        <w:t xml:space="preserve"> tiskanjem letaka, brošura, plakata ili reklamiranjem putem radio stanica.</w:t>
      </w:r>
      <w:r>
        <w:rPr>
          <w:color w:val="auto"/>
        </w:rPr>
        <w:t xml:space="preserve"> Procjenjuje se </w:t>
      </w:r>
      <w:r w:rsidRPr="00C572A8">
        <w:rPr>
          <w:color w:val="auto"/>
        </w:rPr>
        <w:t>da u ovom</w:t>
      </w:r>
      <w:r>
        <w:rPr>
          <w:color w:val="auto"/>
        </w:rPr>
        <w:t>e</w:t>
      </w:r>
      <w:r w:rsidRPr="00C572A8">
        <w:rPr>
          <w:color w:val="auto"/>
        </w:rPr>
        <w:t xml:space="preserve"> trenutku nema potrebe za izmjenama Zakona o besplatnoj pravnoj pomo</w:t>
      </w:r>
      <w:r w:rsidRPr="00C572A8">
        <w:rPr>
          <w:rFonts w:hint="eastAsia"/>
          <w:color w:val="auto"/>
        </w:rPr>
        <w:t>ć</w:t>
      </w:r>
      <w:r w:rsidRPr="00C572A8">
        <w:rPr>
          <w:color w:val="auto"/>
        </w:rPr>
        <w:t>i kojima bi se propisalo višegodišnje financiranje pružatelja primarne pravne pomo</w:t>
      </w:r>
      <w:r w:rsidRPr="00C572A8">
        <w:rPr>
          <w:rFonts w:hint="eastAsia"/>
          <w:color w:val="auto"/>
        </w:rPr>
        <w:t>ć</w:t>
      </w:r>
      <w:r w:rsidRPr="00C572A8">
        <w:rPr>
          <w:color w:val="auto"/>
        </w:rPr>
        <w:t>i. Naime, iako je u prethodnim godinama kasnila isplata sredstava za projekte pružanja primarne pravne pomo</w:t>
      </w:r>
      <w:r w:rsidRPr="00C572A8">
        <w:rPr>
          <w:rFonts w:hint="eastAsia"/>
          <w:color w:val="auto"/>
        </w:rPr>
        <w:t>ć</w:t>
      </w:r>
      <w:r w:rsidRPr="00C572A8">
        <w:rPr>
          <w:color w:val="auto"/>
        </w:rPr>
        <w:t xml:space="preserve">i, </w:t>
      </w:r>
      <w:r>
        <w:rPr>
          <w:color w:val="auto"/>
        </w:rPr>
        <w:t>nadležno ministarstvo</w:t>
      </w:r>
      <w:r w:rsidRPr="00C572A8">
        <w:rPr>
          <w:color w:val="auto"/>
        </w:rPr>
        <w:t xml:space="preserve"> u 2019. </w:t>
      </w:r>
      <w:r>
        <w:rPr>
          <w:color w:val="auto"/>
        </w:rPr>
        <w:t xml:space="preserve">je </w:t>
      </w:r>
      <w:r w:rsidRPr="00C572A8">
        <w:rPr>
          <w:color w:val="auto"/>
        </w:rPr>
        <w:t>ta financijska sredstva isplatilo u roku predvi</w:t>
      </w:r>
      <w:r w:rsidRPr="00C572A8">
        <w:rPr>
          <w:rFonts w:hint="eastAsia"/>
          <w:color w:val="auto"/>
        </w:rPr>
        <w:t>đ</w:t>
      </w:r>
      <w:r w:rsidRPr="00C572A8">
        <w:rPr>
          <w:color w:val="auto"/>
        </w:rPr>
        <w:t>enom indikativnim kalendarom provedbe natje</w:t>
      </w:r>
      <w:r w:rsidRPr="00C572A8">
        <w:rPr>
          <w:rFonts w:hint="eastAsia"/>
          <w:color w:val="auto"/>
        </w:rPr>
        <w:t>č</w:t>
      </w:r>
      <w:r w:rsidRPr="00C572A8">
        <w:rPr>
          <w:color w:val="auto"/>
        </w:rPr>
        <w:t xml:space="preserve">aja, pri </w:t>
      </w:r>
      <w:r w:rsidRPr="00C572A8">
        <w:rPr>
          <w:rFonts w:hint="eastAsia"/>
          <w:color w:val="auto"/>
        </w:rPr>
        <w:t>č</w:t>
      </w:r>
      <w:r w:rsidRPr="00C572A8">
        <w:rPr>
          <w:color w:val="auto"/>
        </w:rPr>
        <w:t>emu je financiran najve</w:t>
      </w:r>
      <w:r w:rsidRPr="00C572A8">
        <w:rPr>
          <w:rFonts w:hint="eastAsia"/>
          <w:color w:val="auto"/>
        </w:rPr>
        <w:t>ć</w:t>
      </w:r>
      <w:r w:rsidRPr="00C572A8">
        <w:rPr>
          <w:color w:val="auto"/>
        </w:rPr>
        <w:t>i broj projekata pružanja primarne pravne pomo</w:t>
      </w:r>
      <w:r w:rsidRPr="00C572A8">
        <w:rPr>
          <w:rFonts w:hint="eastAsia"/>
          <w:color w:val="auto"/>
        </w:rPr>
        <w:t>ć</w:t>
      </w:r>
      <w:r w:rsidRPr="00C572A8">
        <w:rPr>
          <w:color w:val="auto"/>
        </w:rPr>
        <w:t>i i dodijeljen ukupno najve</w:t>
      </w:r>
      <w:r w:rsidRPr="00C572A8">
        <w:rPr>
          <w:rFonts w:hint="eastAsia"/>
          <w:color w:val="auto"/>
        </w:rPr>
        <w:t>ć</w:t>
      </w:r>
      <w:r w:rsidRPr="00C572A8">
        <w:rPr>
          <w:color w:val="auto"/>
        </w:rPr>
        <w:t>i iznos za projekte pružanja primarne pravne pomo</w:t>
      </w:r>
      <w:r w:rsidRPr="00C572A8">
        <w:rPr>
          <w:rFonts w:hint="eastAsia"/>
          <w:color w:val="auto"/>
        </w:rPr>
        <w:t>ć</w:t>
      </w:r>
      <w:r w:rsidRPr="00C572A8">
        <w:rPr>
          <w:color w:val="auto"/>
        </w:rPr>
        <w:t>i do sada.</w:t>
      </w:r>
    </w:p>
    <w:p w14:paraId="40D3F19E" w14:textId="77777777" w:rsidR="00E77BE7" w:rsidRDefault="00E77BE7" w:rsidP="00E77BE7">
      <w:pPr>
        <w:pStyle w:val="Default"/>
        <w:ind w:firstLine="1418"/>
        <w:jc w:val="both"/>
        <w:rPr>
          <w:color w:val="auto"/>
        </w:rPr>
      </w:pPr>
    </w:p>
    <w:p w14:paraId="1DE92014" w14:textId="77777777" w:rsidR="00E77BE7" w:rsidRDefault="00E77BE7" w:rsidP="00E77BE7">
      <w:pPr>
        <w:pStyle w:val="Default"/>
        <w:ind w:firstLine="1418"/>
        <w:jc w:val="both"/>
        <w:rPr>
          <w:color w:val="auto"/>
        </w:rPr>
      </w:pPr>
      <w:r>
        <w:rPr>
          <w:color w:val="auto"/>
        </w:rPr>
        <w:t>Vezano za preporuku</w:t>
      </w:r>
      <w:r w:rsidRPr="00A9000F">
        <w:rPr>
          <w:color w:val="auto"/>
        </w:rPr>
        <w:t xml:space="preserve"> 7</w:t>
      </w:r>
      <w:r>
        <w:rPr>
          <w:color w:val="auto"/>
        </w:rPr>
        <w:t>.,</w:t>
      </w:r>
      <w:r w:rsidRPr="00A9000F">
        <w:rPr>
          <w:color w:val="auto"/>
        </w:rPr>
        <w:t xml:space="preserve"> </w:t>
      </w:r>
      <w:r w:rsidRPr="00A9000F">
        <w:rPr>
          <w:i/>
          <w:color w:val="auto"/>
        </w:rPr>
        <w:t>Ministarstvu pravosu</w:t>
      </w:r>
      <w:r w:rsidRPr="00A9000F">
        <w:rPr>
          <w:rFonts w:hint="eastAsia"/>
          <w:i/>
          <w:color w:val="auto"/>
        </w:rPr>
        <w:t>đ</w:t>
      </w:r>
      <w:r w:rsidRPr="00A9000F">
        <w:rPr>
          <w:i/>
          <w:color w:val="auto"/>
        </w:rPr>
        <w:t>a, da osnuje odjele za podršku žrtvama i svjedocima na sudovima na kojima još nisu ustrojeni</w:t>
      </w:r>
      <w:r>
        <w:rPr>
          <w:color w:val="auto"/>
        </w:rPr>
        <w:t>, Vlada Republike Hrvatske</w:t>
      </w:r>
      <w:r w:rsidRPr="00856AF3">
        <w:rPr>
          <w:color w:val="auto"/>
        </w:rPr>
        <w:t xml:space="preserve"> </w:t>
      </w:r>
      <w:r>
        <w:rPr>
          <w:color w:val="auto"/>
        </w:rPr>
        <w:t xml:space="preserve">ističe da nadležno ministarstvo </w:t>
      </w:r>
      <w:r w:rsidRPr="00856AF3">
        <w:rPr>
          <w:color w:val="auto"/>
        </w:rPr>
        <w:t>poduzima aktivnosti u smislu preporuke. Naime, tijekom velja</w:t>
      </w:r>
      <w:r w:rsidRPr="00856AF3">
        <w:rPr>
          <w:rFonts w:hint="eastAsia"/>
          <w:color w:val="auto"/>
        </w:rPr>
        <w:t>č</w:t>
      </w:r>
      <w:r w:rsidRPr="00856AF3">
        <w:rPr>
          <w:color w:val="auto"/>
        </w:rPr>
        <w:t>e i ožujka održani su sastanci s predsjednicima sudova na Op</w:t>
      </w:r>
      <w:r w:rsidRPr="00856AF3">
        <w:rPr>
          <w:rFonts w:hint="eastAsia"/>
          <w:color w:val="auto"/>
        </w:rPr>
        <w:t>ć</w:t>
      </w:r>
      <w:r w:rsidRPr="00856AF3">
        <w:rPr>
          <w:color w:val="auto"/>
        </w:rPr>
        <w:t>i</w:t>
      </w:r>
      <w:r>
        <w:rPr>
          <w:color w:val="auto"/>
        </w:rPr>
        <w:t xml:space="preserve">nskom kaznenom sudu u Zagrebu, </w:t>
      </w:r>
      <w:r w:rsidRPr="00856AF3">
        <w:rPr>
          <w:color w:val="auto"/>
        </w:rPr>
        <w:t xml:space="preserve">Županijskom sudu u Karlovcu </w:t>
      </w:r>
      <w:r>
        <w:rPr>
          <w:color w:val="auto"/>
        </w:rPr>
        <w:t>i</w:t>
      </w:r>
      <w:r w:rsidRPr="00856AF3">
        <w:rPr>
          <w:color w:val="auto"/>
        </w:rPr>
        <w:t xml:space="preserve"> Varaždinu s ciljem osnivanja odjela na navedenim sudovima. Na tim sastancima definirali su se materijalno-tehni</w:t>
      </w:r>
      <w:r w:rsidRPr="00856AF3">
        <w:rPr>
          <w:rFonts w:hint="eastAsia"/>
          <w:color w:val="auto"/>
        </w:rPr>
        <w:t>č</w:t>
      </w:r>
      <w:r w:rsidRPr="00856AF3">
        <w:rPr>
          <w:color w:val="auto"/>
        </w:rPr>
        <w:t xml:space="preserve">ki, financijski i kadrovski kapaciteti i uvjeti za osnivanje tih odjela s planom realizacije </w:t>
      </w:r>
      <w:r>
        <w:rPr>
          <w:color w:val="auto"/>
        </w:rPr>
        <w:t>tijekom</w:t>
      </w:r>
      <w:r w:rsidRPr="00856AF3">
        <w:rPr>
          <w:color w:val="auto"/>
        </w:rPr>
        <w:t xml:space="preserve"> 2020. Tako</w:t>
      </w:r>
      <w:r w:rsidRPr="00856AF3">
        <w:rPr>
          <w:rFonts w:hint="eastAsia"/>
          <w:color w:val="auto"/>
        </w:rPr>
        <w:t>đ</w:t>
      </w:r>
      <w:r w:rsidRPr="00856AF3">
        <w:rPr>
          <w:color w:val="auto"/>
        </w:rPr>
        <w:t>er, u planu je bilo održavanje sastanaka na još tri suda: Županijskom sudu u Puli, Županijskom sudu u Šibeniku te Op</w:t>
      </w:r>
      <w:r w:rsidRPr="00856AF3">
        <w:rPr>
          <w:rFonts w:hint="eastAsia"/>
          <w:color w:val="auto"/>
        </w:rPr>
        <w:t>ć</w:t>
      </w:r>
      <w:r w:rsidRPr="00856AF3">
        <w:rPr>
          <w:color w:val="auto"/>
        </w:rPr>
        <w:t>inskom sudu u Gospi</w:t>
      </w:r>
      <w:r w:rsidRPr="00856AF3">
        <w:rPr>
          <w:rFonts w:hint="eastAsia"/>
          <w:color w:val="auto"/>
        </w:rPr>
        <w:t>ć</w:t>
      </w:r>
      <w:r w:rsidRPr="00856AF3">
        <w:rPr>
          <w:color w:val="auto"/>
        </w:rPr>
        <w:t>u i to u ožujku i travnju. Me</w:t>
      </w:r>
      <w:r w:rsidRPr="00856AF3">
        <w:rPr>
          <w:rFonts w:hint="eastAsia"/>
          <w:color w:val="auto"/>
        </w:rPr>
        <w:t>đ</w:t>
      </w:r>
      <w:r w:rsidRPr="00856AF3">
        <w:rPr>
          <w:color w:val="auto"/>
        </w:rPr>
        <w:t xml:space="preserve">utim, </w:t>
      </w:r>
      <w:r>
        <w:rPr>
          <w:color w:val="auto"/>
        </w:rPr>
        <w:t>zbog utjecaja</w:t>
      </w:r>
      <w:r w:rsidRPr="00856AF3">
        <w:rPr>
          <w:color w:val="auto"/>
        </w:rPr>
        <w:t xml:space="preserve"> epidemije koronavirusa (COVID-19) </w:t>
      </w:r>
      <w:r>
        <w:rPr>
          <w:color w:val="auto"/>
        </w:rPr>
        <w:t xml:space="preserve">na dinamiku izvršenja planova, provođenje naprijed navedenih aktivnosti prolongirano je za jesen 2020. </w:t>
      </w:r>
    </w:p>
    <w:p w14:paraId="13806567" w14:textId="77777777" w:rsidR="00E77BE7" w:rsidRDefault="00E77BE7" w:rsidP="00E77BE7">
      <w:pPr>
        <w:pStyle w:val="Default"/>
        <w:ind w:firstLine="1418"/>
        <w:jc w:val="both"/>
        <w:rPr>
          <w:color w:val="auto"/>
        </w:rPr>
      </w:pPr>
    </w:p>
    <w:p w14:paraId="3FBED47E" w14:textId="77777777" w:rsidR="00E77BE7" w:rsidRPr="00C572A8" w:rsidRDefault="00E77BE7" w:rsidP="00E77BE7">
      <w:pPr>
        <w:pStyle w:val="Default"/>
        <w:ind w:firstLine="1418"/>
        <w:jc w:val="both"/>
        <w:rPr>
          <w:color w:val="auto"/>
        </w:rPr>
      </w:pPr>
      <w:r w:rsidRPr="00F13715">
        <w:rPr>
          <w:color w:val="auto"/>
        </w:rPr>
        <w:t xml:space="preserve">Vezano za </w:t>
      </w:r>
      <w:r>
        <w:rPr>
          <w:color w:val="auto"/>
        </w:rPr>
        <w:t>preporuku</w:t>
      </w:r>
      <w:r w:rsidRPr="00F13715">
        <w:rPr>
          <w:color w:val="auto"/>
        </w:rPr>
        <w:t xml:space="preserve"> 11</w:t>
      </w:r>
      <w:r>
        <w:rPr>
          <w:color w:val="auto"/>
        </w:rPr>
        <w:t xml:space="preserve">., </w:t>
      </w:r>
      <w:r w:rsidRPr="00F13715">
        <w:rPr>
          <w:i/>
          <w:color w:val="auto"/>
        </w:rPr>
        <w:t>Ministarstvu pravosu</w:t>
      </w:r>
      <w:r w:rsidRPr="00F13715">
        <w:rPr>
          <w:rFonts w:hint="eastAsia"/>
          <w:i/>
          <w:color w:val="auto"/>
        </w:rPr>
        <w:t>đ</w:t>
      </w:r>
      <w:r w:rsidRPr="00F13715">
        <w:rPr>
          <w:i/>
          <w:color w:val="auto"/>
        </w:rPr>
        <w:t>a, da vodi evidencije o upravnim sporovima vezanim uz diskriminaciju, diskriminacijskim osnovama, na</w:t>
      </w:r>
      <w:r w:rsidRPr="00F13715">
        <w:rPr>
          <w:rFonts w:hint="eastAsia"/>
          <w:i/>
          <w:color w:val="auto"/>
        </w:rPr>
        <w:t>č</w:t>
      </w:r>
      <w:r w:rsidRPr="00F13715">
        <w:rPr>
          <w:i/>
          <w:color w:val="auto"/>
        </w:rPr>
        <w:t>inu okon</w:t>
      </w:r>
      <w:r w:rsidRPr="00F13715">
        <w:rPr>
          <w:rFonts w:hint="eastAsia"/>
          <w:i/>
          <w:color w:val="auto"/>
        </w:rPr>
        <w:t>č</w:t>
      </w:r>
      <w:r w:rsidRPr="00F13715">
        <w:rPr>
          <w:i/>
          <w:color w:val="auto"/>
        </w:rPr>
        <w:t xml:space="preserve">anja spora te </w:t>
      </w:r>
      <w:r w:rsidRPr="00AE2BE1">
        <w:rPr>
          <w:i/>
          <w:color w:val="auto"/>
        </w:rPr>
        <w:t>njegovom trajanju</w:t>
      </w:r>
      <w:r>
        <w:rPr>
          <w:color w:val="auto"/>
        </w:rPr>
        <w:t>, Vlada Republike Hrvatske i</w:t>
      </w:r>
      <w:r w:rsidRPr="00F13715">
        <w:rPr>
          <w:color w:val="auto"/>
        </w:rPr>
        <w:t>sti</w:t>
      </w:r>
      <w:r w:rsidRPr="00F13715">
        <w:rPr>
          <w:rFonts w:hint="eastAsia"/>
          <w:color w:val="auto"/>
        </w:rPr>
        <w:t>č</w:t>
      </w:r>
      <w:r>
        <w:rPr>
          <w:color w:val="auto"/>
        </w:rPr>
        <w:t>e</w:t>
      </w:r>
      <w:r w:rsidRPr="006C2009">
        <w:rPr>
          <w:color w:val="auto"/>
        </w:rPr>
        <w:t xml:space="preserve"> kako upravni sudovi nisu nadležni utvr</w:t>
      </w:r>
      <w:r w:rsidRPr="006C2009">
        <w:rPr>
          <w:rFonts w:hint="eastAsia"/>
          <w:color w:val="auto"/>
        </w:rPr>
        <w:t>đ</w:t>
      </w:r>
      <w:r w:rsidRPr="006C2009">
        <w:rPr>
          <w:color w:val="auto"/>
        </w:rPr>
        <w:t xml:space="preserve">ivati postojanje osnove za diskriminaciju, s obzirom da je predmet upravnog spora decidirano propisan </w:t>
      </w:r>
      <w:r w:rsidRPr="006C2009">
        <w:rPr>
          <w:rFonts w:hint="eastAsia"/>
          <w:color w:val="auto"/>
        </w:rPr>
        <w:t>č</w:t>
      </w:r>
      <w:r w:rsidRPr="006C2009">
        <w:rPr>
          <w:color w:val="auto"/>
        </w:rPr>
        <w:t xml:space="preserve">lankom 3. Zakona o upravnim sporovima. Sukladno tom </w:t>
      </w:r>
      <w:r w:rsidRPr="006C2009">
        <w:rPr>
          <w:rFonts w:hint="eastAsia"/>
          <w:color w:val="auto"/>
        </w:rPr>
        <w:t>č</w:t>
      </w:r>
      <w:r w:rsidRPr="006C2009">
        <w:rPr>
          <w:color w:val="auto"/>
        </w:rPr>
        <w:t>lanku</w:t>
      </w:r>
      <w:r>
        <w:rPr>
          <w:color w:val="auto"/>
        </w:rPr>
        <w:t>,</w:t>
      </w:r>
      <w:r w:rsidRPr="006C2009">
        <w:rPr>
          <w:color w:val="auto"/>
        </w:rPr>
        <w:t xml:space="preserve"> upravni sudovi</w:t>
      </w:r>
      <w:r>
        <w:rPr>
          <w:color w:val="auto"/>
        </w:rPr>
        <w:t>,</w:t>
      </w:r>
      <w:r w:rsidRPr="006C2009">
        <w:rPr>
          <w:color w:val="auto"/>
        </w:rPr>
        <w:t xml:space="preserve"> izme</w:t>
      </w:r>
      <w:r w:rsidRPr="006C2009">
        <w:rPr>
          <w:rFonts w:hint="eastAsia"/>
          <w:color w:val="auto"/>
        </w:rPr>
        <w:t>đ</w:t>
      </w:r>
      <w:r w:rsidRPr="006C2009">
        <w:rPr>
          <w:color w:val="auto"/>
        </w:rPr>
        <w:t>u ostalog</w:t>
      </w:r>
      <w:r>
        <w:rPr>
          <w:color w:val="auto"/>
        </w:rPr>
        <w:t>,</w:t>
      </w:r>
      <w:r w:rsidRPr="006C2009">
        <w:rPr>
          <w:color w:val="auto"/>
        </w:rPr>
        <w:t xml:space="preserve"> odlu</w:t>
      </w:r>
      <w:r w:rsidRPr="006C2009">
        <w:rPr>
          <w:rFonts w:hint="eastAsia"/>
          <w:color w:val="auto"/>
        </w:rPr>
        <w:t>č</w:t>
      </w:r>
      <w:r w:rsidRPr="006C2009">
        <w:rPr>
          <w:color w:val="auto"/>
        </w:rPr>
        <w:t>uju o zakonitosti odluka javnopravnih tijela o pravima, obvezama i pravnim interesima fizi</w:t>
      </w:r>
      <w:r w:rsidRPr="006C2009">
        <w:rPr>
          <w:rFonts w:hint="eastAsia"/>
          <w:color w:val="auto"/>
        </w:rPr>
        <w:t>č</w:t>
      </w:r>
      <w:r w:rsidRPr="006C2009">
        <w:rPr>
          <w:color w:val="auto"/>
        </w:rPr>
        <w:t>kih i pravnih osoba i drugih stranaka te o zakonitosti postupanja javnopravnih tijela iz podru</w:t>
      </w:r>
      <w:r w:rsidRPr="006C2009">
        <w:rPr>
          <w:rFonts w:hint="eastAsia"/>
          <w:color w:val="auto"/>
        </w:rPr>
        <w:t>č</w:t>
      </w:r>
      <w:r w:rsidRPr="006C2009">
        <w:rPr>
          <w:color w:val="auto"/>
        </w:rPr>
        <w:t>ja upravnog prava. Radi provedbe preporuke potrebno je prethodno, u su</w:t>
      </w:r>
      <w:r>
        <w:rPr>
          <w:color w:val="auto"/>
        </w:rPr>
        <w:t>radnji s Uredom p</w:t>
      </w:r>
      <w:r w:rsidRPr="006C2009">
        <w:rPr>
          <w:color w:val="auto"/>
        </w:rPr>
        <w:t>u</w:t>
      </w:r>
      <w:r w:rsidRPr="006C2009">
        <w:rPr>
          <w:rFonts w:hint="eastAsia"/>
          <w:color w:val="auto"/>
        </w:rPr>
        <w:t>č</w:t>
      </w:r>
      <w:r w:rsidRPr="006C2009">
        <w:rPr>
          <w:color w:val="auto"/>
        </w:rPr>
        <w:t>ke pravobraniteljice, definirati to</w:t>
      </w:r>
      <w:r w:rsidRPr="006C2009">
        <w:rPr>
          <w:rFonts w:hint="eastAsia"/>
          <w:color w:val="auto"/>
        </w:rPr>
        <w:t>č</w:t>
      </w:r>
      <w:r w:rsidRPr="006C2009">
        <w:rPr>
          <w:color w:val="auto"/>
        </w:rPr>
        <w:t xml:space="preserve">an sadržaj evidencije i obrazaca za </w:t>
      </w:r>
      <w:r w:rsidRPr="006C2009">
        <w:rPr>
          <w:color w:val="auto"/>
        </w:rPr>
        <w:lastRenderedPageBreak/>
        <w:t>statisti</w:t>
      </w:r>
      <w:r w:rsidRPr="006C2009">
        <w:rPr>
          <w:rFonts w:hint="eastAsia"/>
          <w:color w:val="auto"/>
        </w:rPr>
        <w:t>č</w:t>
      </w:r>
      <w:r w:rsidRPr="006C2009">
        <w:rPr>
          <w:color w:val="auto"/>
        </w:rPr>
        <w:t>ko pra</w:t>
      </w:r>
      <w:r w:rsidRPr="006C2009">
        <w:rPr>
          <w:rFonts w:hint="eastAsia"/>
          <w:color w:val="auto"/>
        </w:rPr>
        <w:t>ć</w:t>
      </w:r>
      <w:r w:rsidRPr="006C2009">
        <w:rPr>
          <w:color w:val="auto"/>
        </w:rPr>
        <w:t>enje takvih slu</w:t>
      </w:r>
      <w:r w:rsidRPr="006C2009">
        <w:rPr>
          <w:rFonts w:hint="eastAsia"/>
          <w:color w:val="auto"/>
        </w:rPr>
        <w:t>č</w:t>
      </w:r>
      <w:r w:rsidRPr="006C2009">
        <w:rPr>
          <w:color w:val="auto"/>
        </w:rPr>
        <w:t>ajeva</w:t>
      </w:r>
      <w:r>
        <w:rPr>
          <w:color w:val="auto"/>
        </w:rPr>
        <w:t>,</w:t>
      </w:r>
      <w:r w:rsidRPr="006C2009">
        <w:rPr>
          <w:color w:val="auto"/>
        </w:rPr>
        <w:t xml:space="preserve"> kako ne bi došlo do pogrešnog shva</w:t>
      </w:r>
      <w:r w:rsidRPr="006C2009">
        <w:rPr>
          <w:rFonts w:hint="eastAsia"/>
          <w:color w:val="auto"/>
        </w:rPr>
        <w:t>ć</w:t>
      </w:r>
      <w:r w:rsidRPr="006C2009">
        <w:rPr>
          <w:color w:val="auto"/>
        </w:rPr>
        <w:t>anja da upravni sudovi izravno utvr</w:t>
      </w:r>
      <w:r w:rsidRPr="006C2009">
        <w:rPr>
          <w:rFonts w:hint="eastAsia"/>
          <w:color w:val="auto"/>
        </w:rPr>
        <w:t>đ</w:t>
      </w:r>
      <w:r w:rsidRPr="006C2009">
        <w:rPr>
          <w:color w:val="auto"/>
        </w:rPr>
        <w:t>uju postojanje osnove za diskriminaciju</w:t>
      </w:r>
      <w:r>
        <w:rPr>
          <w:color w:val="auto"/>
        </w:rPr>
        <w:t>.</w:t>
      </w:r>
    </w:p>
    <w:p w14:paraId="16EAC8D5" w14:textId="77777777" w:rsidR="00E77BE7" w:rsidRDefault="00E77BE7" w:rsidP="00E77BE7">
      <w:pPr>
        <w:pStyle w:val="Default"/>
        <w:ind w:firstLine="1418"/>
        <w:jc w:val="both"/>
        <w:rPr>
          <w:b/>
          <w:color w:val="auto"/>
        </w:rPr>
      </w:pPr>
    </w:p>
    <w:p w14:paraId="48274BCD" w14:textId="77777777" w:rsidR="00E77BE7" w:rsidRDefault="00E77BE7" w:rsidP="00E77BE7">
      <w:pPr>
        <w:pStyle w:val="Default"/>
        <w:ind w:firstLine="1418"/>
        <w:jc w:val="both"/>
        <w:rPr>
          <w:color w:val="auto"/>
        </w:rPr>
      </w:pPr>
      <w:r w:rsidRPr="0026450C">
        <w:rPr>
          <w:color w:val="auto"/>
        </w:rPr>
        <w:t xml:space="preserve">U odnosu na </w:t>
      </w:r>
      <w:r>
        <w:rPr>
          <w:color w:val="auto"/>
        </w:rPr>
        <w:t xml:space="preserve">preporuku 13., </w:t>
      </w:r>
      <w:r w:rsidRPr="0026450C">
        <w:rPr>
          <w:i/>
          <w:color w:val="auto"/>
        </w:rPr>
        <w:t>Uredu za ljudska prava i prava nacionalnih manjina, da kao koordinator ponovno inicira sastanke Radne skupine za pra</w:t>
      </w:r>
      <w:r w:rsidRPr="0026450C">
        <w:rPr>
          <w:rFonts w:hint="eastAsia"/>
          <w:i/>
          <w:color w:val="auto"/>
        </w:rPr>
        <w:t>ć</w:t>
      </w:r>
      <w:r w:rsidRPr="0026450C">
        <w:rPr>
          <w:i/>
          <w:color w:val="auto"/>
        </w:rPr>
        <w:t>enje zlo</w:t>
      </w:r>
      <w:r w:rsidRPr="0026450C">
        <w:rPr>
          <w:rFonts w:hint="eastAsia"/>
          <w:i/>
          <w:color w:val="auto"/>
        </w:rPr>
        <w:t>č</w:t>
      </w:r>
      <w:r w:rsidRPr="0026450C">
        <w:rPr>
          <w:i/>
          <w:color w:val="auto"/>
        </w:rPr>
        <w:t>ina iz mržnje, kako bi se osigurao nastavak njezina rada</w:t>
      </w:r>
      <w:r>
        <w:rPr>
          <w:color w:val="auto"/>
        </w:rPr>
        <w:t>, Vlada Republike Hrvatske ukazuje kako je p</w:t>
      </w:r>
      <w:r w:rsidRPr="00916543">
        <w:rPr>
          <w:color w:val="auto"/>
        </w:rPr>
        <w:t>osljednji sastanak Radne skupine za pra</w:t>
      </w:r>
      <w:r w:rsidRPr="00916543">
        <w:rPr>
          <w:rFonts w:hint="eastAsia"/>
          <w:color w:val="auto"/>
        </w:rPr>
        <w:t>ć</w:t>
      </w:r>
      <w:r w:rsidRPr="00916543">
        <w:rPr>
          <w:color w:val="auto"/>
        </w:rPr>
        <w:t>enje zlo</w:t>
      </w:r>
      <w:r w:rsidRPr="00916543">
        <w:rPr>
          <w:rFonts w:hint="eastAsia"/>
          <w:color w:val="auto"/>
        </w:rPr>
        <w:t>č</w:t>
      </w:r>
      <w:r>
        <w:rPr>
          <w:color w:val="auto"/>
        </w:rPr>
        <w:t>ina iz mržnje održan</w:t>
      </w:r>
      <w:r w:rsidRPr="00916543">
        <w:rPr>
          <w:color w:val="auto"/>
        </w:rPr>
        <w:t xml:space="preserve"> 28. velja</w:t>
      </w:r>
      <w:r w:rsidRPr="00916543">
        <w:rPr>
          <w:rFonts w:hint="eastAsia"/>
          <w:color w:val="auto"/>
        </w:rPr>
        <w:t>č</w:t>
      </w:r>
      <w:r w:rsidRPr="00916543">
        <w:rPr>
          <w:color w:val="auto"/>
        </w:rPr>
        <w:t xml:space="preserve">e 2019. </w:t>
      </w:r>
      <w:r>
        <w:rPr>
          <w:color w:val="auto"/>
        </w:rPr>
        <w:t xml:space="preserve">i na njemu </w:t>
      </w:r>
      <w:r w:rsidRPr="00916543">
        <w:rPr>
          <w:color w:val="auto"/>
        </w:rPr>
        <w:t xml:space="preserve">su </w:t>
      </w:r>
      <w:r>
        <w:rPr>
          <w:color w:val="auto"/>
        </w:rPr>
        <w:t>raspravljane sljedeće teme:</w:t>
      </w:r>
      <w:r w:rsidRPr="00916543">
        <w:rPr>
          <w:color w:val="auto"/>
        </w:rPr>
        <w:t xml:space="preserve"> izrada novog Protokola o postupanju u slu</w:t>
      </w:r>
      <w:r w:rsidRPr="00916543">
        <w:rPr>
          <w:rFonts w:hint="eastAsia"/>
          <w:color w:val="auto"/>
        </w:rPr>
        <w:t>č</w:t>
      </w:r>
      <w:r w:rsidRPr="00916543">
        <w:rPr>
          <w:color w:val="auto"/>
        </w:rPr>
        <w:t>aju zlo</w:t>
      </w:r>
      <w:r w:rsidRPr="00916543">
        <w:rPr>
          <w:rFonts w:hint="eastAsia"/>
          <w:color w:val="auto"/>
        </w:rPr>
        <w:t>č</w:t>
      </w:r>
      <w:r>
        <w:rPr>
          <w:color w:val="auto"/>
        </w:rPr>
        <w:t>ina iz mržnje,</w:t>
      </w:r>
      <w:r w:rsidRPr="00916543">
        <w:rPr>
          <w:color w:val="auto"/>
        </w:rPr>
        <w:t xml:space="preserve"> organizacija stru</w:t>
      </w:r>
      <w:r w:rsidRPr="00916543">
        <w:rPr>
          <w:rFonts w:hint="eastAsia"/>
          <w:color w:val="auto"/>
        </w:rPr>
        <w:t>č</w:t>
      </w:r>
      <w:r w:rsidRPr="00916543">
        <w:rPr>
          <w:color w:val="auto"/>
        </w:rPr>
        <w:t>nih seminara o odredbama Kaznenog zakona o zlo</w:t>
      </w:r>
      <w:r w:rsidRPr="00916543">
        <w:rPr>
          <w:rFonts w:hint="eastAsia"/>
          <w:color w:val="auto"/>
        </w:rPr>
        <w:t>č</w:t>
      </w:r>
      <w:r w:rsidRPr="00916543">
        <w:rPr>
          <w:color w:val="auto"/>
        </w:rPr>
        <w:t>inu iz mržnje i govoru mržnje te seminara na temu diskriminacije u podru</w:t>
      </w:r>
      <w:r w:rsidRPr="00916543">
        <w:rPr>
          <w:rFonts w:hint="eastAsia"/>
          <w:color w:val="auto"/>
        </w:rPr>
        <w:t>č</w:t>
      </w:r>
      <w:r w:rsidRPr="00916543">
        <w:rPr>
          <w:color w:val="auto"/>
        </w:rPr>
        <w:t xml:space="preserve">ju rada i zapošljavanja prema Akcijskom planu za provedbu Nacionalnog plana za borbu protiv diskriminacije za razdoblje od 2017. do 2019. </w:t>
      </w:r>
      <w:r>
        <w:rPr>
          <w:color w:val="auto"/>
        </w:rPr>
        <w:t xml:space="preserve">godine, </w:t>
      </w:r>
      <w:r w:rsidRPr="00916543">
        <w:rPr>
          <w:color w:val="auto"/>
        </w:rPr>
        <w:t>razmjena godišnjih statisti</w:t>
      </w:r>
      <w:r w:rsidRPr="00916543">
        <w:rPr>
          <w:rFonts w:hint="eastAsia"/>
          <w:color w:val="auto"/>
        </w:rPr>
        <w:t>č</w:t>
      </w:r>
      <w:r w:rsidRPr="00916543">
        <w:rPr>
          <w:color w:val="auto"/>
        </w:rPr>
        <w:t>kih podataka o zlo</w:t>
      </w:r>
      <w:r w:rsidRPr="00916543">
        <w:rPr>
          <w:rFonts w:hint="eastAsia"/>
          <w:color w:val="auto"/>
        </w:rPr>
        <w:t>č</w:t>
      </w:r>
      <w:r>
        <w:rPr>
          <w:color w:val="auto"/>
        </w:rPr>
        <w:t>inu iz mržnje te</w:t>
      </w:r>
      <w:r w:rsidRPr="00916543">
        <w:rPr>
          <w:color w:val="auto"/>
        </w:rPr>
        <w:t xml:space="preserve"> prezentacija Kodeksa o postupanju za borbu protiv nezakonitog govora mržnje na internetu. Sve aktivnosti koje su bile predmetom tog sastanka redovno su se provodile tijekom 2019.</w:t>
      </w:r>
      <w:r>
        <w:rPr>
          <w:color w:val="auto"/>
        </w:rPr>
        <w:t>, a novi sastanci</w:t>
      </w:r>
      <w:r w:rsidRPr="00916543">
        <w:rPr>
          <w:color w:val="auto"/>
        </w:rPr>
        <w:t xml:space="preserve"> Radne skupine za pra</w:t>
      </w:r>
      <w:r w:rsidRPr="00916543">
        <w:rPr>
          <w:rFonts w:hint="eastAsia"/>
          <w:color w:val="auto"/>
        </w:rPr>
        <w:t>ć</w:t>
      </w:r>
      <w:r w:rsidRPr="00916543">
        <w:rPr>
          <w:color w:val="auto"/>
        </w:rPr>
        <w:t>enje zlo</w:t>
      </w:r>
      <w:r w:rsidRPr="00916543">
        <w:rPr>
          <w:rFonts w:hint="eastAsia"/>
          <w:color w:val="auto"/>
        </w:rPr>
        <w:t>č</w:t>
      </w:r>
      <w:r w:rsidRPr="00916543">
        <w:rPr>
          <w:color w:val="auto"/>
        </w:rPr>
        <w:t>ina iz mržnje predvi</w:t>
      </w:r>
      <w:r w:rsidRPr="00916543">
        <w:rPr>
          <w:rFonts w:hint="eastAsia"/>
          <w:color w:val="auto"/>
        </w:rPr>
        <w:t>đ</w:t>
      </w:r>
      <w:r>
        <w:rPr>
          <w:color w:val="auto"/>
        </w:rPr>
        <w:t>eni su</w:t>
      </w:r>
      <w:r w:rsidRPr="00916543">
        <w:rPr>
          <w:color w:val="auto"/>
        </w:rPr>
        <w:t xml:space="preserve"> i tijekom 2020. </w:t>
      </w:r>
    </w:p>
    <w:p w14:paraId="2693C8B2" w14:textId="77777777" w:rsidR="00E77BE7" w:rsidRPr="00916543" w:rsidRDefault="00E77BE7" w:rsidP="00E77BE7">
      <w:pPr>
        <w:pStyle w:val="Default"/>
        <w:ind w:firstLine="1418"/>
        <w:jc w:val="both"/>
        <w:rPr>
          <w:b/>
          <w:color w:val="auto"/>
        </w:rPr>
      </w:pPr>
    </w:p>
    <w:p w14:paraId="0E872A9C" w14:textId="77777777" w:rsidR="00E77BE7" w:rsidRDefault="00E77BE7" w:rsidP="00E77BE7">
      <w:pPr>
        <w:pStyle w:val="Default"/>
        <w:ind w:firstLine="1418"/>
        <w:jc w:val="both"/>
        <w:rPr>
          <w:color w:val="auto"/>
        </w:rPr>
      </w:pPr>
      <w:r w:rsidRPr="0026450C">
        <w:rPr>
          <w:color w:val="auto"/>
        </w:rPr>
        <w:t xml:space="preserve">Vezano za </w:t>
      </w:r>
      <w:r>
        <w:rPr>
          <w:color w:val="auto"/>
        </w:rPr>
        <w:t>preporuku</w:t>
      </w:r>
      <w:r w:rsidRPr="0026450C">
        <w:rPr>
          <w:color w:val="auto"/>
        </w:rPr>
        <w:t xml:space="preserve"> 14</w:t>
      </w:r>
      <w:r>
        <w:rPr>
          <w:color w:val="auto"/>
        </w:rPr>
        <w:t>.</w:t>
      </w:r>
      <w:r>
        <w:rPr>
          <w:i/>
          <w:color w:val="auto"/>
        </w:rPr>
        <w:t xml:space="preserve">, </w:t>
      </w:r>
      <w:r w:rsidRPr="0026450C">
        <w:rPr>
          <w:i/>
          <w:color w:val="auto"/>
        </w:rPr>
        <w:t>Uredu za ljudska prava i prava nacionalnih manjina i Pravosudnoj akademiji, da nastave edukacije policijskih službenika, državnih odvjetnika i sudaca o prepoznavanju, pravnoj kvalifikaciji i progonu zlo</w:t>
      </w:r>
      <w:r w:rsidRPr="0026450C">
        <w:rPr>
          <w:rFonts w:hint="eastAsia"/>
          <w:i/>
          <w:color w:val="auto"/>
        </w:rPr>
        <w:t>č</w:t>
      </w:r>
      <w:r w:rsidRPr="0026450C">
        <w:rPr>
          <w:i/>
          <w:color w:val="auto"/>
        </w:rPr>
        <w:t xml:space="preserve">ina iz mržnje i govora </w:t>
      </w:r>
      <w:r w:rsidRPr="00DF768A">
        <w:rPr>
          <w:i/>
          <w:color w:val="auto"/>
        </w:rPr>
        <w:t>mržnje,</w:t>
      </w:r>
      <w:r>
        <w:rPr>
          <w:color w:val="auto"/>
        </w:rPr>
        <w:t xml:space="preserve"> Vlada Republike Hrvatske ističe kako je Ured za ljudska prava i prava nacionalnih manjina, </w:t>
      </w:r>
      <w:r w:rsidRPr="00916543">
        <w:rPr>
          <w:color w:val="auto"/>
        </w:rPr>
        <w:t>u suradnji s Pravosudnom akademijom i Centrom za mirovne studije</w:t>
      </w:r>
      <w:r>
        <w:rPr>
          <w:color w:val="auto"/>
        </w:rPr>
        <w:t>,</w:t>
      </w:r>
      <w:r w:rsidRPr="00916543">
        <w:rPr>
          <w:color w:val="auto"/>
        </w:rPr>
        <w:t xml:space="preserve"> organizirao </w:t>
      </w:r>
      <w:r>
        <w:rPr>
          <w:color w:val="auto"/>
        </w:rPr>
        <w:t>tijekom 2019. godine ciklus od pet</w:t>
      </w:r>
      <w:r w:rsidRPr="00916543">
        <w:rPr>
          <w:color w:val="auto"/>
        </w:rPr>
        <w:t xml:space="preserve"> poludnevnih seminara za suce, državne odvjetnike, odvjetnike, policiju i predstavnike organizacija civilnog društva o odredbama Kaznenog zakona vezano za zlo</w:t>
      </w:r>
      <w:r w:rsidRPr="00916543">
        <w:rPr>
          <w:rFonts w:hint="eastAsia"/>
          <w:color w:val="auto"/>
        </w:rPr>
        <w:t>č</w:t>
      </w:r>
      <w:r w:rsidRPr="00916543">
        <w:rPr>
          <w:color w:val="auto"/>
        </w:rPr>
        <w:t>in iz mržnje i govor mržnje te posebno o zlo</w:t>
      </w:r>
      <w:r w:rsidRPr="00916543">
        <w:rPr>
          <w:rFonts w:hint="eastAsia"/>
          <w:color w:val="auto"/>
        </w:rPr>
        <w:t>č</w:t>
      </w:r>
      <w:r w:rsidRPr="00916543">
        <w:rPr>
          <w:color w:val="auto"/>
        </w:rPr>
        <w:t>inu iz mržnje prema predstavnicima nacionalnih manjina i po osnovi spolne orijentacij</w:t>
      </w:r>
      <w:r>
        <w:rPr>
          <w:color w:val="auto"/>
        </w:rPr>
        <w:t>e. Seminari su održani u Splitu, Osijeku,</w:t>
      </w:r>
      <w:r w:rsidRPr="00916543">
        <w:rPr>
          <w:color w:val="auto"/>
        </w:rPr>
        <w:t xml:space="preserve"> Varaždinu, Rijeci </w:t>
      </w:r>
      <w:r>
        <w:rPr>
          <w:color w:val="auto"/>
        </w:rPr>
        <w:t>i Zagrebu</w:t>
      </w:r>
      <w:r w:rsidRPr="00916543">
        <w:rPr>
          <w:color w:val="auto"/>
        </w:rPr>
        <w:t>, a na njima je sudjelovalo ukupno 109 polaznika. Izložen je kaznenopravni i prekršajnopravni aspekt zlo</w:t>
      </w:r>
      <w:r w:rsidRPr="00916543">
        <w:rPr>
          <w:rFonts w:hint="eastAsia"/>
          <w:color w:val="auto"/>
        </w:rPr>
        <w:t>č</w:t>
      </w:r>
      <w:r w:rsidRPr="00916543">
        <w:rPr>
          <w:color w:val="auto"/>
        </w:rPr>
        <w:t>ina iz mržnje i govora mržnje. Na radionicama je izložena i sudska praksa Europskog suda za ljudska prava u vezi s</w:t>
      </w:r>
      <w:r>
        <w:rPr>
          <w:color w:val="auto"/>
        </w:rPr>
        <w:t>a</w:t>
      </w:r>
      <w:r w:rsidRPr="00916543">
        <w:rPr>
          <w:color w:val="auto"/>
        </w:rPr>
        <w:t xml:space="preserve"> zlo</w:t>
      </w:r>
      <w:r w:rsidRPr="00916543">
        <w:rPr>
          <w:rFonts w:hint="eastAsia"/>
          <w:color w:val="auto"/>
        </w:rPr>
        <w:t>č</w:t>
      </w:r>
      <w:r w:rsidRPr="00916543">
        <w:rPr>
          <w:color w:val="auto"/>
        </w:rPr>
        <w:t>inima iz mržnje</w:t>
      </w:r>
      <w:r>
        <w:rPr>
          <w:color w:val="auto"/>
        </w:rPr>
        <w:t>.</w:t>
      </w:r>
      <w:r w:rsidRPr="00916543">
        <w:rPr>
          <w:color w:val="auto"/>
        </w:rPr>
        <w:t xml:space="preserve"> Održavanje navedenih seminara predvi</w:t>
      </w:r>
      <w:r w:rsidRPr="00916543">
        <w:rPr>
          <w:rFonts w:hint="eastAsia"/>
          <w:color w:val="auto"/>
        </w:rPr>
        <w:t>đ</w:t>
      </w:r>
      <w:r w:rsidRPr="00916543">
        <w:rPr>
          <w:color w:val="auto"/>
        </w:rPr>
        <w:t>eno je i tijekom 2020.</w:t>
      </w:r>
      <w:r>
        <w:rPr>
          <w:color w:val="auto"/>
        </w:rPr>
        <w:t xml:space="preserve">, a seminari se planiraju u </w:t>
      </w:r>
      <w:r w:rsidRPr="00916543">
        <w:rPr>
          <w:color w:val="auto"/>
        </w:rPr>
        <w:t>trajanju od najmanje dan i pol, kako bi se mogla temeljito obraditi problematika identificiranja, istraživanja i procesuiranja zlo</w:t>
      </w:r>
      <w:r w:rsidRPr="00916543">
        <w:rPr>
          <w:rFonts w:hint="eastAsia"/>
          <w:color w:val="auto"/>
        </w:rPr>
        <w:t>č</w:t>
      </w:r>
      <w:r w:rsidRPr="00916543">
        <w:rPr>
          <w:color w:val="auto"/>
        </w:rPr>
        <w:t xml:space="preserve">ina iz mržnje i </w:t>
      </w:r>
      <w:r w:rsidRPr="00916543">
        <w:rPr>
          <w:color w:val="auto"/>
        </w:rPr>
        <w:lastRenderedPageBreak/>
        <w:t>govora mržnje te relevantna sudska praksa, kako doma</w:t>
      </w:r>
      <w:r w:rsidRPr="00916543">
        <w:rPr>
          <w:rFonts w:hint="eastAsia"/>
          <w:color w:val="auto"/>
        </w:rPr>
        <w:t>ć</w:t>
      </w:r>
      <w:r w:rsidRPr="00916543">
        <w:rPr>
          <w:color w:val="auto"/>
        </w:rPr>
        <w:t>ih sudova tako i Europskog suda za ljudska prava.</w:t>
      </w:r>
    </w:p>
    <w:p w14:paraId="727A6342" w14:textId="77777777" w:rsidR="00E77BE7" w:rsidRPr="002B0777" w:rsidRDefault="00E77BE7" w:rsidP="00E77BE7">
      <w:pPr>
        <w:pStyle w:val="Default"/>
        <w:ind w:firstLine="1418"/>
        <w:jc w:val="both"/>
        <w:rPr>
          <w:b/>
          <w:color w:val="auto"/>
        </w:rPr>
      </w:pPr>
    </w:p>
    <w:p w14:paraId="5C3ECAD8" w14:textId="77777777" w:rsidR="00E77BE7" w:rsidRPr="00916543" w:rsidRDefault="00E77BE7" w:rsidP="00E77BE7">
      <w:pPr>
        <w:pStyle w:val="Default"/>
        <w:ind w:firstLine="1418"/>
        <w:jc w:val="both"/>
        <w:rPr>
          <w:b/>
          <w:color w:val="auto"/>
        </w:rPr>
      </w:pPr>
      <w:r w:rsidRPr="0026450C">
        <w:rPr>
          <w:color w:val="auto"/>
        </w:rPr>
        <w:t xml:space="preserve">U odnosu </w:t>
      </w:r>
      <w:r>
        <w:rPr>
          <w:color w:val="auto"/>
        </w:rPr>
        <w:t xml:space="preserve">na preporuku 15., </w:t>
      </w:r>
      <w:r w:rsidRPr="0026450C">
        <w:rPr>
          <w:i/>
          <w:color w:val="auto"/>
        </w:rPr>
        <w:t>Vladi Republike Hrvatske, da usvoji novi Protokol o postupanju u slu</w:t>
      </w:r>
      <w:r w:rsidRPr="0026450C">
        <w:rPr>
          <w:rFonts w:hint="eastAsia"/>
          <w:i/>
          <w:color w:val="auto"/>
        </w:rPr>
        <w:t>č</w:t>
      </w:r>
      <w:r w:rsidRPr="0026450C">
        <w:rPr>
          <w:i/>
          <w:color w:val="auto"/>
        </w:rPr>
        <w:t>aju zlo</w:t>
      </w:r>
      <w:r w:rsidRPr="0026450C">
        <w:rPr>
          <w:rFonts w:hint="eastAsia"/>
          <w:i/>
          <w:color w:val="auto"/>
        </w:rPr>
        <w:t>č</w:t>
      </w:r>
      <w:r w:rsidRPr="0026450C">
        <w:rPr>
          <w:i/>
          <w:color w:val="auto"/>
        </w:rPr>
        <w:t>ina iz mržnje, kako bi se osigurao adekvatan sustav njihova evidentiranja i unaprijedile upute o njihovom prepoznavanju i utvr</w:t>
      </w:r>
      <w:r w:rsidRPr="0026450C">
        <w:rPr>
          <w:rFonts w:hint="eastAsia"/>
          <w:i/>
          <w:color w:val="auto"/>
        </w:rPr>
        <w:t>đ</w:t>
      </w:r>
      <w:r w:rsidRPr="0026450C">
        <w:rPr>
          <w:i/>
          <w:color w:val="auto"/>
        </w:rPr>
        <w:t>ivanju</w:t>
      </w:r>
      <w:r>
        <w:rPr>
          <w:color w:val="auto"/>
        </w:rPr>
        <w:t xml:space="preserve">, Vlada Republike Hrvatske naglašava kako je </w:t>
      </w:r>
      <w:r w:rsidRPr="00916543">
        <w:rPr>
          <w:color w:val="auto"/>
        </w:rPr>
        <w:t>Radna skupina za izradu Protokola o postupanju u slu</w:t>
      </w:r>
      <w:r w:rsidRPr="00916543">
        <w:rPr>
          <w:rFonts w:hint="eastAsia"/>
          <w:color w:val="auto"/>
        </w:rPr>
        <w:t>č</w:t>
      </w:r>
      <w:r w:rsidRPr="00916543">
        <w:rPr>
          <w:color w:val="auto"/>
        </w:rPr>
        <w:t>aju zlo</w:t>
      </w:r>
      <w:r w:rsidRPr="00916543">
        <w:rPr>
          <w:rFonts w:hint="eastAsia"/>
          <w:color w:val="auto"/>
        </w:rPr>
        <w:t>č</w:t>
      </w:r>
      <w:r>
        <w:rPr>
          <w:color w:val="auto"/>
        </w:rPr>
        <w:t xml:space="preserve">ina iz mržnje pristupila </w:t>
      </w:r>
      <w:r w:rsidRPr="00916543">
        <w:rPr>
          <w:color w:val="auto"/>
        </w:rPr>
        <w:t>izradi novog protokola</w:t>
      </w:r>
      <w:r>
        <w:rPr>
          <w:color w:val="auto"/>
        </w:rPr>
        <w:t>.</w:t>
      </w:r>
      <w:r w:rsidRPr="00916543">
        <w:rPr>
          <w:color w:val="auto"/>
        </w:rPr>
        <w:t xml:space="preserve"> </w:t>
      </w:r>
      <w:r>
        <w:rPr>
          <w:color w:val="auto"/>
        </w:rPr>
        <w:t>Novi p</w:t>
      </w:r>
      <w:r w:rsidRPr="00916543">
        <w:rPr>
          <w:color w:val="auto"/>
        </w:rPr>
        <w:t>rotokol o postupanju u slu</w:t>
      </w:r>
      <w:r w:rsidRPr="00916543">
        <w:rPr>
          <w:rFonts w:hint="eastAsia"/>
          <w:color w:val="auto"/>
        </w:rPr>
        <w:t>č</w:t>
      </w:r>
      <w:r w:rsidRPr="00916543">
        <w:rPr>
          <w:color w:val="auto"/>
        </w:rPr>
        <w:t>aju zlo</w:t>
      </w:r>
      <w:r w:rsidRPr="00916543">
        <w:rPr>
          <w:rFonts w:hint="eastAsia"/>
          <w:color w:val="auto"/>
        </w:rPr>
        <w:t>č</w:t>
      </w:r>
      <w:r w:rsidRPr="00916543">
        <w:rPr>
          <w:color w:val="auto"/>
        </w:rPr>
        <w:t>ina iz mržnje priprema se s ciljem odgovaraju</w:t>
      </w:r>
      <w:r w:rsidRPr="00916543">
        <w:rPr>
          <w:rFonts w:hint="eastAsia"/>
          <w:color w:val="auto"/>
        </w:rPr>
        <w:t>ć</w:t>
      </w:r>
      <w:r w:rsidRPr="00916543">
        <w:rPr>
          <w:color w:val="auto"/>
        </w:rPr>
        <w:t>eg prikupljanja relevantnih statisti</w:t>
      </w:r>
      <w:r w:rsidRPr="00916543">
        <w:rPr>
          <w:rFonts w:hint="eastAsia"/>
          <w:color w:val="auto"/>
        </w:rPr>
        <w:t>č</w:t>
      </w:r>
      <w:r w:rsidRPr="00916543">
        <w:rPr>
          <w:color w:val="auto"/>
        </w:rPr>
        <w:t>kih podataka, ali i razgrani</w:t>
      </w:r>
      <w:r w:rsidRPr="00916543">
        <w:rPr>
          <w:rFonts w:hint="eastAsia"/>
          <w:color w:val="auto"/>
        </w:rPr>
        <w:t>č</w:t>
      </w:r>
      <w:r w:rsidRPr="00916543">
        <w:rPr>
          <w:color w:val="auto"/>
        </w:rPr>
        <w:t>enja obveza pojedinih tijela koje se bave suzbijanjem zlo</w:t>
      </w:r>
      <w:r w:rsidRPr="00916543">
        <w:rPr>
          <w:rFonts w:hint="eastAsia"/>
          <w:color w:val="auto"/>
        </w:rPr>
        <w:t>č</w:t>
      </w:r>
      <w:r w:rsidRPr="00916543">
        <w:rPr>
          <w:color w:val="auto"/>
        </w:rPr>
        <w:t>ina iz mržnje, odre</w:t>
      </w:r>
      <w:r w:rsidRPr="00916543">
        <w:rPr>
          <w:rFonts w:hint="eastAsia"/>
          <w:color w:val="auto"/>
        </w:rPr>
        <w:t>đ</w:t>
      </w:r>
      <w:r w:rsidRPr="00916543">
        <w:rPr>
          <w:color w:val="auto"/>
        </w:rPr>
        <w:t>ivanja obveza nadležnih tijela koja sudjeluju u otkrivanju, postupanju i pra</w:t>
      </w:r>
      <w:r w:rsidRPr="00916543">
        <w:rPr>
          <w:rFonts w:hint="eastAsia"/>
          <w:color w:val="auto"/>
        </w:rPr>
        <w:t>ć</w:t>
      </w:r>
      <w:r w:rsidRPr="00916543">
        <w:rPr>
          <w:color w:val="auto"/>
        </w:rPr>
        <w:t>enju rezultata postupaka vo</w:t>
      </w:r>
      <w:r w:rsidRPr="00916543">
        <w:rPr>
          <w:rFonts w:hint="eastAsia"/>
          <w:color w:val="auto"/>
        </w:rPr>
        <w:t>đ</w:t>
      </w:r>
      <w:r w:rsidRPr="00916543">
        <w:rPr>
          <w:color w:val="auto"/>
        </w:rPr>
        <w:t>enih u slu</w:t>
      </w:r>
      <w:r w:rsidRPr="00916543">
        <w:rPr>
          <w:rFonts w:hint="eastAsia"/>
          <w:color w:val="auto"/>
        </w:rPr>
        <w:t>č</w:t>
      </w:r>
      <w:r w:rsidRPr="00916543">
        <w:rPr>
          <w:color w:val="auto"/>
        </w:rPr>
        <w:t>ajevima zlo</w:t>
      </w:r>
      <w:r w:rsidRPr="00916543">
        <w:rPr>
          <w:rFonts w:hint="eastAsia"/>
          <w:color w:val="auto"/>
        </w:rPr>
        <w:t>č</w:t>
      </w:r>
      <w:r w:rsidRPr="00916543">
        <w:rPr>
          <w:color w:val="auto"/>
        </w:rPr>
        <w:t>ina iz mržnje te definiranja posebnih obrazaca za statisti</w:t>
      </w:r>
      <w:r w:rsidRPr="00916543">
        <w:rPr>
          <w:rFonts w:hint="eastAsia"/>
          <w:color w:val="auto"/>
        </w:rPr>
        <w:t>č</w:t>
      </w:r>
      <w:r w:rsidRPr="00916543">
        <w:rPr>
          <w:color w:val="auto"/>
        </w:rPr>
        <w:t>ko prikupljanje podataka o slu</w:t>
      </w:r>
      <w:r w:rsidRPr="00916543">
        <w:rPr>
          <w:rFonts w:hint="eastAsia"/>
          <w:color w:val="auto"/>
        </w:rPr>
        <w:t>č</w:t>
      </w:r>
      <w:r w:rsidRPr="00916543">
        <w:rPr>
          <w:color w:val="auto"/>
        </w:rPr>
        <w:t>ajevima zlo</w:t>
      </w:r>
      <w:r w:rsidRPr="00916543">
        <w:rPr>
          <w:rFonts w:hint="eastAsia"/>
          <w:color w:val="auto"/>
        </w:rPr>
        <w:t>č</w:t>
      </w:r>
      <w:r w:rsidRPr="00916543">
        <w:rPr>
          <w:color w:val="auto"/>
        </w:rPr>
        <w:t>ina iz mržnje (kaznenih djela i prekršajnih djela posebno ozna</w:t>
      </w:r>
      <w:r w:rsidRPr="00916543">
        <w:rPr>
          <w:rFonts w:hint="eastAsia"/>
          <w:color w:val="auto"/>
        </w:rPr>
        <w:t>č</w:t>
      </w:r>
      <w:r w:rsidRPr="00916543">
        <w:rPr>
          <w:color w:val="auto"/>
        </w:rPr>
        <w:t>enih vezano uz motiv mržnje). Kona</w:t>
      </w:r>
      <w:r w:rsidRPr="00916543">
        <w:rPr>
          <w:rFonts w:hint="eastAsia"/>
          <w:color w:val="auto"/>
        </w:rPr>
        <w:t>č</w:t>
      </w:r>
      <w:r>
        <w:rPr>
          <w:color w:val="auto"/>
        </w:rPr>
        <w:t>ni nacrt p</w:t>
      </w:r>
      <w:r w:rsidRPr="00916543">
        <w:rPr>
          <w:color w:val="auto"/>
        </w:rPr>
        <w:t>rotokola o postupanju u slu</w:t>
      </w:r>
      <w:r w:rsidRPr="00916543">
        <w:rPr>
          <w:rFonts w:hint="eastAsia"/>
          <w:color w:val="auto"/>
        </w:rPr>
        <w:t>č</w:t>
      </w:r>
      <w:r w:rsidRPr="00916543">
        <w:rPr>
          <w:color w:val="auto"/>
        </w:rPr>
        <w:t>aju zlo</w:t>
      </w:r>
      <w:r w:rsidRPr="00916543">
        <w:rPr>
          <w:rFonts w:hint="eastAsia"/>
          <w:color w:val="auto"/>
        </w:rPr>
        <w:t>č</w:t>
      </w:r>
      <w:r w:rsidRPr="00916543">
        <w:rPr>
          <w:color w:val="auto"/>
        </w:rPr>
        <w:t>ina iz mržnje, zajedno s Obrascem za statisti</w:t>
      </w:r>
      <w:r w:rsidRPr="00916543">
        <w:rPr>
          <w:rFonts w:hint="eastAsia"/>
          <w:color w:val="auto"/>
        </w:rPr>
        <w:t>č</w:t>
      </w:r>
      <w:r w:rsidRPr="00916543">
        <w:rPr>
          <w:color w:val="auto"/>
        </w:rPr>
        <w:t>ko pra</w:t>
      </w:r>
      <w:r w:rsidRPr="00916543">
        <w:rPr>
          <w:rFonts w:hint="eastAsia"/>
          <w:color w:val="auto"/>
        </w:rPr>
        <w:t>ć</w:t>
      </w:r>
      <w:r w:rsidRPr="00916543">
        <w:rPr>
          <w:color w:val="auto"/>
        </w:rPr>
        <w:t xml:space="preserve">enje kaznenih djela u vezi s </w:t>
      </w:r>
      <w:r w:rsidRPr="00916543">
        <w:rPr>
          <w:rFonts w:hint="eastAsia"/>
          <w:color w:val="auto"/>
        </w:rPr>
        <w:t>č</w:t>
      </w:r>
      <w:r w:rsidRPr="00916543">
        <w:rPr>
          <w:color w:val="auto"/>
        </w:rPr>
        <w:t>lankom 87. stavkom 21. Kaznenog zakona i Obrascem za statisti</w:t>
      </w:r>
      <w:r w:rsidRPr="00916543">
        <w:rPr>
          <w:rFonts w:hint="eastAsia"/>
          <w:color w:val="auto"/>
        </w:rPr>
        <w:t>č</w:t>
      </w:r>
      <w:r w:rsidRPr="00916543">
        <w:rPr>
          <w:color w:val="auto"/>
        </w:rPr>
        <w:t>ko pra</w:t>
      </w:r>
      <w:r w:rsidRPr="00916543">
        <w:rPr>
          <w:rFonts w:hint="eastAsia"/>
          <w:color w:val="auto"/>
        </w:rPr>
        <w:t>ć</w:t>
      </w:r>
      <w:r w:rsidRPr="00916543">
        <w:rPr>
          <w:color w:val="auto"/>
        </w:rPr>
        <w:t xml:space="preserve">enje prekršaja, dostavljen je </w:t>
      </w:r>
      <w:r w:rsidRPr="00916543">
        <w:rPr>
          <w:rFonts w:hint="eastAsia"/>
          <w:color w:val="auto"/>
        </w:rPr>
        <w:t>č</w:t>
      </w:r>
      <w:r w:rsidRPr="00916543">
        <w:rPr>
          <w:color w:val="auto"/>
        </w:rPr>
        <w:t xml:space="preserve">lanovima Radne skupine </w:t>
      </w:r>
      <w:r>
        <w:rPr>
          <w:color w:val="auto"/>
        </w:rPr>
        <w:t>na mišljenje</w:t>
      </w:r>
      <w:r w:rsidRPr="00916543">
        <w:rPr>
          <w:color w:val="auto"/>
        </w:rPr>
        <w:t xml:space="preserve"> nakon </w:t>
      </w:r>
      <w:r w:rsidRPr="00916543">
        <w:rPr>
          <w:rFonts w:hint="eastAsia"/>
          <w:color w:val="auto"/>
        </w:rPr>
        <w:t>č</w:t>
      </w:r>
      <w:r w:rsidRPr="00916543">
        <w:rPr>
          <w:color w:val="auto"/>
        </w:rPr>
        <w:t xml:space="preserve">ega </w:t>
      </w:r>
      <w:r w:rsidRPr="00916543">
        <w:rPr>
          <w:rFonts w:hint="eastAsia"/>
          <w:color w:val="auto"/>
        </w:rPr>
        <w:t>ć</w:t>
      </w:r>
      <w:r w:rsidRPr="00916543">
        <w:rPr>
          <w:color w:val="auto"/>
        </w:rPr>
        <w:t>e se Protokol uputiti u proceduru usvajanja.</w:t>
      </w:r>
    </w:p>
    <w:p w14:paraId="6FF8A1A6" w14:textId="77777777" w:rsidR="00E77BE7" w:rsidRDefault="00E77BE7" w:rsidP="00E77BE7">
      <w:pPr>
        <w:pStyle w:val="Default"/>
        <w:ind w:firstLine="1418"/>
        <w:jc w:val="both"/>
        <w:rPr>
          <w:b/>
          <w:color w:val="auto"/>
        </w:rPr>
      </w:pPr>
    </w:p>
    <w:p w14:paraId="305E4DB3" w14:textId="77777777" w:rsidR="00E77BE7" w:rsidRPr="00822937" w:rsidRDefault="00E77BE7" w:rsidP="00E77BE7">
      <w:pPr>
        <w:pStyle w:val="Default"/>
        <w:jc w:val="both"/>
        <w:rPr>
          <w:b/>
          <w:color w:val="auto"/>
        </w:rPr>
      </w:pPr>
      <w:r>
        <w:rPr>
          <w:b/>
          <w:color w:val="auto"/>
        </w:rPr>
        <w:tab/>
      </w:r>
      <w:r w:rsidRPr="00822937">
        <w:rPr>
          <w:b/>
          <w:color w:val="auto"/>
        </w:rPr>
        <w:t>3.2.</w:t>
      </w:r>
      <w:r>
        <w:rPr>
          <w:b/>
          <w:color w:val="auto"/>
        </w:rPr>
        <w:tab/>
      </w:r>
      <w:r w:rsidRPr="00822937">
        <w:rPr>
          <w:b/>
          <w:color w:val="auto"/>
        </w:rPr>
        <w:t>PRAVA NACIONALNIH MANJINA</w:t>
      </w:r>
    </w:p>
    <w:p w14:paraId="2CD79130" w14:textId="77777777" w:rsidR="00E77BE7" w:rsidRDefault="00E77BE7" w:rsidP="00E77BE7">
      <w:pPr>
        <w:pStyle w:val="Default"/>
        <w:ind w:firstLine="1418"/>
        <w:jc w:val="both"/>
        <w:rPr>
          <w:color w:val="auto"/>
        </w:rPr>
      </w:pPr>
    </w:p>
    <w:p w14:paraId="64E9AB03" w14:textId="77777777" w:rsidR="00E77BE7" w:rsidRDefault="00E77BE7" w:rsidP="00E77BE7">
      <w:pPr>
        <w:pStyle w:val="Default"/>
        <w:ind w:firstLine="1418"/>
        <w:jc w:val="both"/>
        <w:rPr>
          <w:color w:val="auto"/>
        </w:rPr>
      </w:pPr>
      <w:r w:rsidRPr="00822937">
        <w:rPr>
          <w:color w:val="auto"/>
        </w:rPr>
        <w:t xml:space="preserve">U </w:t>
      </w:r>
      <w:r>
        <w:rPr>
          <w:color w:val="auto"/>
        </w:rPr>
        <w:t>poglavlju</w:t>
      </w:r>
      <w:r w:rsidRPr="00822937">
        <w:rPr>
          <w:color w:val="auto"/>
        </w:rPr>
        <w:t xml:space="preserve"> „Ostalo“, a </w:t>
      </w:r>
      <w:r>
        <w:rPr>
          <w:color w:val="auto"/>
        </w:rPr>
        <w:t xml:space="preserve">vezano uz nacionalnost, navodi se </w:t>
      </w:r>
      <w:r w:rsidRPr="00822937">
        <w:rPr>
          <w:color w:val="auto"/>
        </w:rPr>
        <w:t>da se maticom ro</w:t>
      </w:r>
      <w:r w:rsidRPr="00822937">
        <w:rPr>
          <w:rFonts w:hint="eastAsia"/>
          <w:color w:val="auto"/>
        </w:rPr>
        <w:t>đ</w:t>
      </w:r>
      <w:r w:rsidRPr="00822937">
        <w:rPr>
          <w:color w:val="auto"/>
        </w:rPr>
        <w:t xml:space="preserve">enih dokazuje </w:t>
      </w:r>
      <w:r w:rsidRPr="00822937">
        <w:rPr>
          <w:rFonts w:hint="eastAsia"/>
          <w:color w:val="auto"/>
        </w:rPr>
        <w:t>č</w:t>
      </w:r>
      <w:r w:rsidRPr="00822937">
        <w:rPr>
          <w:color w:val="auto"/>
        </w:rPr>
        <w:t>injenica ro</w:t>
      </w:r>
      <w:r w:rsidRPr="00822937">
        <w:rPr>
          <w:rFonts w:hint="eastAsia"/>
          <w:color w:val="auto"/>
        </w:rPr>
        <w:t>đ</w:t>
      </w:r>
      <w:r w:rsidRPr="00822937">
        <w:rPr>
          <w:color w:val="auto"/>
        </w:rPr>
        <w:t>enja</w:t>
      </w:r>
      <w:r>
        <w:rPr>
          <w:color w:val="auto"/>
        </w:rPr>
        <w:t>,</w:t>
      </w:r>
      <w:r w:rsidRPr="00822937">
        <w:rPr>
          <w:color w:val="auto"/>
        </w:rPr>
        <w:t xml:space="preserve"> ali ne i nacionalnost. </w:t>
      </w:r>
      <w:r>
        <w:rPr>
          <w:color w:val="auto"/>
        </w:rPr>
        <w:t xml:space="preserve">FVlada Republike Hrvatske ukazuje kako </w:t>
      </w:r>
      <w:r w:rsidRPr="00822937">
        <w:rPr>
          <w:color w:val="auto"/>
        </w:rPr>
        <w:t>prema Ustavu Republike Hrvatske i Ustavnom zakonu o pravima nacionalnih manjina svaki državljanin Republike Hrvatske ima pravo slobodno se izjasniti da je pripadnik neke nacionalne manjine u Republici Hrvatskoj. U Republici Hrvatskoj ne postoji evidencija o nacionalnosti i to iz razloga što se pripadnost odre</w:t>
      </w:r>
      <w:r w:rsidRPr="00822937">
        <w:rPr>
          <w:rFonts w:hint="eastAsia"/>
          <w:color w:val="auto"/>
        </w:rPr>
        <w:t>đ</w:t>
      </w:r>
      <w:r w:rsidRPr="00822937">
        <w:rPr>
          <w:color w:val="auto"/>
        </w:rPr>
        <w:t>enom narodu ne dokazuje ispravama</w:t>
      </w:r>
      <w:r>
        <w:rPr>
          <w:color w:val="auto"/>
        </w:rPr>
        <w:t>,</w:t>
      </w:r>
      <w:r w:rsidRPr="00822937">
        <w:rPr>
          <w:color w:val="auto"/>
        </w:rPr>
        <w:t xml:space="preserve"> ve</w:t>
      </w:r>
      <w:r w:rsidRPr="00822937">
        <w:rPr>
          <w:rFonts w:hint="eastAsia"/>
          <w:color w:val="auto"/>
        </w:rPr>
        <w:t>ć</w:t>
      </w:r>
      <w:r w:rsidRPr="00822937">
        <w:rPr>
          <w:color w:val="auto"/>
        </w:rPr>
        <w:t xml:space="preserve"> se o njoj osoba izjašnjava. Iz tog razloga Zakon o državnim maticama nije regulirao naknadno upisivanje tog podatka odnosno promjenu ve</w:t>
      </w:r>
      <w:r w:rsidRPr="00822937">
        <w:rPr>
          <w:rFonts w:hint="eastAsia"/>
          <w:color w:val="auto"/>
        </w:rPr>
        <w:t>ć</w:t>
      </w:r>
      <w:r w:rsidRPr="00822937">
        <w:rPr>
          <w:color w:val="auto"/>
        </w:rPr>
        <w:t xml:space="preserve"> upisanog podatka o nacionalnosti u državnim maticama. Neosporno je da je </w:t>
      </w:r>
      <w:r>
        <w:rPr>
          <w:color w:val="auto"/>
        </w:rPr>
        <w:t>Zakonom</w:t>
      </w:r>
      <w:r w:rsidRPr="00822937">
        <w:rPr>
          <w:color w:val="auto"/>
        </w:rPr>
        <w:t xml:space="preserve"> o državnim maticama omogu</w:t>
      </w:r>
      <w:r w:rsidRPr="00822937">
        <w:rPr>
          <w:rFonts w:hint="eastAsia"/>
          <w:color w:val="auto"/>
        </w:rPr>
        <w:t>ć</w:t>
      </w:r>
      <w:r w:rsidRPr="00822937">
        <w:rPr>
          <w:color w:val="auto"/>
        </w:rPr>
        <w:t>en upis drugih promjena podataka. Me</w:t>
      </w:r>
      <w:r w:rsidRPr="00822937">
        <w:rPr>
          <w:rFonts w:hint="eastAsia"/>
          <w:color w:val="auto"/>
        </w:rPr>
        <w:t>đ</w:t>
      </w:r>
      <w:r w:rsidRPr="00822937">
        <w:rPr>
          <w:color w:val="auto"/>
        </w:rPr>
        <w:t>utim, u Zakonu nisu definirane koje se sve promjene podataka mogu upisati u maticu ro</w:t>
      </w:r>
      <w:r w:rsidRPr="00822937">
        <w:rPr>
          <w:rFonts w:hint="eastAsia"/>
          <w:color w:val="auto"/>
        </w:rPr>
        <w:t>đ</w:t>
      </w:r>
      <w:r w:rsidRPr="00822937">
        <w:rPr>
          <w:color w:val="auto"/>
        </w:rPr>
        <w:t>enih</w:t>
      </w:r>
      <w:r>
        <w:rPr>
          <w:color w:val="auto"/>
        </w:rPr>
        <w:t>,</w:t>
      </w:r>
      <w:r w:rsidRPr="00822937">
        <w:rPr>
          <w:color w:val="auto"/>
        </w:rPr>
        <w:t xml:space="preserve"> </w:t>
      </w:r>
      <w:r w:rsidRPr="00822937">
        <w:rPr>
          <w:color w:val="auto"/>
        </w:rPr>
        <w:lastRenderedPageBreak/>
        <w:t>kao naknadna bilješka</w:t>
      </w:r>
      <w:r>
        <w:rPr>
          <w:color w:val="auto"/>
        </w:rPr>
        <w:t>,</w:t>
      </w:r>
      <w:r w:rsidRPr="00822937">
        <w:rPr>
          <w:color w:val="auto"/>
        </w:rPr>
        <w:t xml:space="preserve"> iz razloga što se unaprijed ne može odrediti koje bi se sve situacije mogle u budu</w:t>
      </w:r>
      <w:r w:rsidRPr="00822937">
        <w:rPr>
          <w:rFonts w:hint="eastAsia"/>
          <w:color w:val="auto"/>
        </w:rPr>
        <w:t>ć</w:t>
      </w:r>
      <w:r w:rsidRPr="00822937">
        <w:rPr>
          <w:color w:val="auto"/>
        </w:rPr>
        <w:t>nosti pojaviti odnosno propisati, a utjecale bi na osobno stanje osobe. Nacionalnost ne utje</w:t>
      </w:r>
      <w:r w:rsidRPr="00822937">
        <w:rPr>
          <w:rFonts w:hint="eastAsia"/>
          <w:color w:val="auto"/>
        </w:rPr>
        <w:t>č</w:t>
      </w:r>
      <w:r w:rsidRPr="00822937">
        <w:rPr>
          <w:color w:val="auto"/>
        </w:rPr>
        <w:t>e na osobni status osobe te se kao takva nije predvidjela za upis promjena</w:t>
      </w:r>
      <w:r>
        <w:rPr>
          <w:color w:val="auto"/>
        </w:rPr>
        <w:t>,</w:t>
      </w:r>
      <w:r w:rsidRPr="00822937">
        <w:rPr>
          <w:color w:val="auto"/>
        </w:rPr>
        <w:t xml:space="preserve"> odnosno dopuna kao naknadni upis </w:t>
      </w:r>
      <w:r>
        <w:rPr>
          <w:color w:val="auto"/>
        </w:rPr>
        <w:t xml:space="preserve">u </w:t>
      </w:r>
      <w:r w:rsidRPr="00822937">
        <w:rPr>
          <w:color w:val="auto"/>
        </w:rPr>
        <w:t xml:space="preserve">odredbama Zakona o državnim maticama. Vezano uz ovakvo stajalište, </w:t>
      </w:r>
      <w:r>
        <w:rPr>
          <w:color w:val="auto"/>
        </w:rPr>
        <w:t xml:space="preserve">Vlada Republike Hrvatske ukazuje </w:t>
      </w:r>
      <w:r w:rsidRPr="00822937">
        <w:rPr>
          <w:color w:val="auto"/>
        </w:rPr>
        <w:t>i na odluku Ustavnog suda Republike Hrvatske</w:t>
      </w:r>
      <w:r>
        <w:rPr>
          <w:color w:val="auto"/>
        </w:rPr>
        <w:t>,</w:t>
      </w:r>
      <w:r w:rsidRPr="00822937">
        <w:rPr>
          <w:color w:val="auto"/>
        </w:rPr>
        <w:t xml:space="preserve"> broj</w:t>
      </w:r>
      <w:r>
        <w:rPr>
          <w:color w:val="auto"/>
        </w:rPr>
        <w:t>:</w:t>
      </w:r>
      <w:r w:rsidRPr="00822937">
        <w:rPr>
          <w:color w:val="auto"/>
        </w:rPr>
        <w:t xml:space="preserve"> U-III-422/1995</w:t>
      </w:r>
      <w:r>
        <w:rPr>
          <w:color w:val="auto"/>
        </w:rPr>
        <w:t>,</w:t>
      </w:r>
      <w:r w:rsidRPr="00822937">
        <w:rPr>
          <w:color w:val="auto"/>
        </w:rPr>
        <w:t xml:space="preserve"> od 24. lipnja 1999. u kojoj Ustavni sud izme</w:t>
      </w:r>
      <w:r w:rsidRPr="00822937">
        <w:rPr>
          <w:rFonts w:hint="eastAsia"/>
          <w:color w:val="auto"/>
        </w:rPr>
        <w:t>đ</w:t>
      </w:r>
      <w:r w:rsidRPr="00822937">
        <w:rPr>
          <w:color w:val="auto"/>
        </w:rPr>
        <w:t>u ostaloga navodi da „ upis podatka o narodnosti za podnositelje nije mogu</w:t>
      </w:r>
      <w:r w:rsidRPr="00822937">
        <w:rPr>
          <w:rFonts w:hint="eastAsia"/>
          <w:color w:val="auto"/>
        </w:rPr>
        <w:t>ć</w:t>
      </w:r>
      <w:r w:rsidRPr="00822937">
        <w:rPr>
          <w:color w:val="auto"/>
        </w:rPr>
        <w:t xml:space="preserve"> niti kao naknadni upis budu</w:t>
      </w:r>
      <w:r w:rsidRPr="00822937">
        <w:rPr>
          <w:rFonts w:hint="eastAsia"/>
          <w:color w:val="auto"/>
        </w:rPr>
        <w:t>ć</w:t>
      </w:r>
      <w:r w:rsidRPr="00822937">
        <w:rPr>
          <w:color w:val="auto"/>
        </w:rPr>
        <w:t>i da to nije podatak koji je obuhva</w:t>
      </w:r>
      <w:r w:rsidRPr="00822937">
        <w:rPr>
          <w:rFonts w:hint="eastAsia"/>
          <w:color w:val="auto"/>
        </w:rPr>
        <w:t>ć</w:t>
      </w:r>
      <w:r w:rsidRPr="00822937">
        <w:rPr>
          <w:color w:val="auto"/>
        </w:rPr>
        <w:t>en navedenom to</w:t>
      </w:r>
      <w:r w:rsidRPr="00822937">
        <w:rPr>
          <w:rFonts w:hint="eastAsia"/>
          <w:color w:val="auto"/>
        </w:rPr>
        <w:t>č</w:t>
      </w:r>
      <w:r w:rsidRPr="00822937">
        <w:rPr>
          <w:color w:val="auto"/>
        </w:rPr>
        <w:t xml:space="preserve">kom b) </w:t>
      </w:r>
      <w:r w:rsidRPr="00822937">
        <w:rPr>
          <w:rFonts w:hint="eastAsia"/>
          <w:color w:val="auto"/>
        </w:rPr>
        <w:t>č</w:t>
      </w:r>
      <w:r w:rsidRPr="00822937">
        <w:rPr>
          <w:color w:val="auto"/>
        </w:rPr>
        <w:t>lanka 9. Zakona o državnim maticama“ te da „ nisu tim odlukama podnositeljima ustavne tužbe povrijedila ustavna jamstva ravnopravnosti i slobodnog izjašnjavanja narodnosne pripadnosti“.</w:t>
      </w:r>
    </w:p>
    <w:p w14:paraId="7352845A" w14:textId="77777777" w:rsidR="00E77BE7" w:rsidRDefault="00E77BE7" w:rsidP="00E77BE7">
      <w:pPr>
        <w:pStyle w:val="Default"/>
        <w:ind w:firstLine="1418"/>
        <w:jc w:val="both"/>
        <w:rPr>
          <w:color w:val="auto"/>
        </w:rPr>
      </w:pPr>
    </w:p>
    <w:p w14:paraId="3FAC70F9" w14:textId="77777777" w:rsidR="00E77BE7" w:rsidRDefault="00E77BE7" w:rsidP="00E77BE7">
      <w:pPr>
        <w:pStyle w:val="Default"/>
        <w:ind w:firstLine="1418"/>
        <w:jc w:val="both"/>
        <w:rPr>
          <w:color w:val="auto"/>
        </w:rPr>
      </w:pPr>
      <w:r>
        <w:rPr>
          <w:color w:val="auto"/>
        </w:rPr>
        <w:t>U vezi s poglavljem „Vijeće i predstavnici nacionalnih manjina“, Vlada Republike Hrvatske navodi kako je Ured za ljudska prava i prava nacionalnih manjina u postupku izravne dodjele za projekt -</w:t>
      </w:r>
      <w:r w:rsidRPr="00E540C5">
        <w:rPr>
          <w:color w:val="auto"/>
        </w:rPr>
        <w:t xml:space="preserve"> Ispunjavanje preduvjeta za u</w:t>
      </w:r>
      <w:r w:rsidRPr="00E540C5">
        <w:rPr>
          <w:rFonts w:hint="eastAsia"/>
          <w:color w:val="auto"/>
        </w:rPr>
        <w:t>č</w:t>
      </w:r>
      <w:r w:rsidRPr="00E540C5">
        <w:rPr>
          <w:color w:val="auto"/>
        </w:rPr>
        <w:t xml:space="preserve">inkovitu provedbu politika usmjerenih na nacionalne manjine - FAZA II. </w:t>
      </w:r>
    </w:p>
    <w:p w14:paraId="5576D919" w14:textId="77777777" w:rsidR="00E77BE7" w:rsidRDefault="00E77BE7" w:rsidP="00E77BE7">
      <w:pPr>
        <w:pStyle w:val="Default"/>
        <w:ind w:firstLine="1418"/>
        <w:jc w:val="both"/>
        <w:rPr>
          <w:color w:val="auto"/>
        </w:rPr>
      </w:pPr>
    </w:p>
    <w:p w14:paraId="4B73695A" w14:textId="77777777" w:rsidR="00E77BE7" w:rsidRDefault="00E77BE7" w:rsidP="00E77BE7">
      <w:pPr>
        <w:pStyle w:val="Default"/>
        <w:ind w:firstLine="1418"/>
        <w:jc w:val="both"/>
        <w:rPr>
          <w:color w:val="auto"/>
        </w:rPr>
      </w:pPr>
      <w:r>
        <w:rPr>
          <w:color w:val="auto"/>
        </w:rPr>
        <w:t>Projektom će se j</w:t>
      </w:r>
      <w:r w:rsidRPr="00E540C5">
        <w:rPr>
          <w:color w:val="auto"/>
        </w:rPr>
        <w:t>a</w:t>
      </w:r>
      <w:r w:rsidRPr="00E540C5">
        <w:rPr>
          <w:rFonts w:hint="eastAsia"/>
          <w:color w:val="auto"/>
        </w:rPr>
        <w:t>č</w:t>
      </w:r>
      <w:r>
        <w:rPr>
          <w:color w:val="auto"/>
        </w:rPr>
        <w:t>ati koordinacijska uloge i kapacitet</w:t>
      </w:r>
      <w:r w:rsidRPr="00E540C5">
        <w:rPr>
          <w:color w:val="auto"/>
        </w:rPr>
        <w:t xml:space="preserve"> </w:t>
      </w:r>
      <w:r>
        <w:rPr>
          <w:color w:val="auto"/>
        </w:rPr>
        <w:t>Ureda</w:t>
      </w:r>
      <w:r w:rsidRPr="00E540C5">
        <w:rPr>
          <w:color w:val="auto"/>
        </w:rPr>
        <w:t xml:space="preserve"> za pra</w:t>
      </w:r>
      <w:r w:rsidRPr="00E540C5">
        <w:rPr>
          <w:rFonts w:hint="eastAsia"/>
          <w:color w:val="auto"/>
        </w:rPr>
        <w:t>ć</w:t>
      </w:r>
      <w:r w:rsidRPr="00E540C5">
        <w:rPr>
          <w:color w:val="auto"/>
        </w:rPr>
        <w:t>enje provedbe Ustavnog zakona o pravima nacionalnih manjina i Operativnih</w:t>
      </w:r>
      <w:r>
        <w:rPr>
          <w:color w:val="auto"/>
        </w:rPr>
        <w:t xml:space="preserve"> programa za nacionalne manjine, unaprijediti</w:t>
      </w:r>
      <w:r w:rsidRPr="00E540C5">
        <w:rPr>
          <w:color w:val="auto"/>
        </w:rPr>
        <w:t xml:space="preserve"> sudjelovanja pripadnika nacionalnih manjina</w:t>
      </w:r>
      <w:r>
        <w:rPr>
          <w:color w:val="auto"/>
        </w:rPr>
        <w:t>,</w:t>
      </w:r>
      <w:r w:rsidRPr="00E540C5">
        <w:rPr>
          <w:color w:val="auto"/>
        </w:rPr>
        <w:t xml:space="preserve"> uklju</w:t>
      </w:r>
      <w:r w:rsidRPr="00E540C5">
        <w:rPr>
          <w:rFonts w:hint="eastAsia"/>
          <w:color w:val="auto"/>
        </w:rPr>
        <w:t>č</w:t>
      </w:r>
      <w:r w:rsidRPr="00E540C5">
        <w:rPr>
          <w:color w:val="auto"/>
        </w:rPr>
        <w:t>uju</w:t>
      </w:r>
      <w:r w:rsidRPr="00E540C5">
        <w:rPr>
          <w:rFonts w:hint="eastAsia"/>
          <w:color w:val="auto"/>
        </w:rPr>
        <w:t>ć</w:t>
      </w:r>
      <w:r w:rsidRPr="00E540C5">
        <w:rPr>
          <w:color w:val="auto"/>
        </w:rPr>
        <w:t>i mlade i žene</w:t>
      </w:r>
      <w:r>
        <w:rPr>
          <w:color w:val="auto"/>
        </w:rPr>
        <w:t>,</w:t>
      </w:r>
      <w:r w:rsidRPr="00E540C5">
        <w:rPr>
          <w:color w:val="auto"/>
        </w:rPr>
        <w:t xml:space="preserve"> u provedbi i pra</w:t>
      </w:r>
      <w:r w:rsidRPr="00E540C5">
        <w:rPr>
          <w:rFonts w:hint="eastAsia"/>
          <w:color w:val="auto"/>
        </w:rPr>
        <w:t>ć</w:t>
      </w:r>
      <w:r w:rsidRPr="00E540C5">
        <w:rPr>
          <w:color w:val="auto"/>
        </w:rPr>
        <w:t>enju provedbe Ustavnog zakona i Operativnih programa</w:t>
      </w:r>
      <w:r>
        <w:rPr>
          <w:color w:val="auto"/>
        </w:rPr>
        <w:t>,</w:t>
      </w:r>
      <w:r w:rsidRPr="00E540C5">
        <w:rPr>
          <w:color w:val="auto"/>
        </w:rPr>
        <w:t xml:space="preserve"> te osnaživanje me</w:t>
      </w:r>
      <w:r w:rsidRPr="00E540C5">
        <w:rPr>
          <w:rFonts w:hint="eastAsia"/>
          <w:color w:val="auto"/>
        </w:rPr>
        <w:t>đ</w:t>
      </w:r>
      <w:r w:rsidRPr="00E540C5">
        <w:rPr>
          <w:color w:val="auto"/>
        </w:rPr>
        <w:t xml:space="preserve">udržavne suradnje mladih pripadnika nacionalnih manjina </w:t>
      </w:r>
      <w:r>
        <w:rPr>
          <w:color w:val="auto"/>
        </w:rPr>
        <w:t>kao i podizati razina</w:t>
      </w:r>
      <w:r w:rsidRPr="00E540C5">
        <w:rPr>
          <w:color w:val="auto"/>
        </w:rPr>
        <w:t xml:space="preserve"> svijesti javnosti o društvenom doprinosu pripadnika nacionalnih manjina putem javne diskusije i promocije njihova kulturnog djelovanja.</w:t>
      </w:r>
      <w:r>
        <w:rPr>
          <w:color w:val="auto"/>
        </w:rPr>
        <w:t xml:space="preserve"> </w:t>
      </w:r>
    </w:p>
    <w:p w14:paraId="259D704C" w14:textId="77777777" w:rsidR="00E77BE7" w:rsidRDefault="00E77BE7" w:rsidP="00E77BE7">
      <w:pPr>
        <w:pStyle w:val="Default"/>
        <w:ind w:firstLine="1418"/>
        <w:jc w:val="both"/>
        <w:rPr>
          <w:color w:val="auto"/>
        </w:rPr>
      </w:pPr>
    </w:p>
    <w:p w14:paraId="23E9DBD8" w14:textId="77777777" w:rsidR="00E77BE7" w:rsidRPr="00E540C5" w:rsidRDefault="00E77BE7" w:rsidP="00E77BE7">
      <w:pPr>
        <w:pStyle w:val="Default"/>
        <w:ind w:firstLine="1418"/>
        <w:jc w:val="both"/>
        <w:rPr>
          <w:color w:val="auto"/>
        </w:rPr>
      </w:pPr>
      <w:r>
        <w:rPr>
          <w:color w:val="auto"/>
        </w:rPr>
        <w:t xml:space="preserve">Navedeno će se realizirati kroz </w:t>
      </w:r>
      <w:r w:rsidRPr="00E540C5">
        <w:rPr>
          <w:color w:val="auto"/>
        </w:rPr>
        <w:t>provedbu dvodnevnih treninga za 180 predstavnika jedinica lokalne i podru</w:t>
      </w:r>
      <w:r w:rsidRPr="00E540C5">
        <w:rPr>
          <w:rFonts w:hint="eastAsia"/>
          <w:color w:val="auto"/>
        </w:rPr>
        <w:t>č</w:t>
      </w:r>
      <w:r w:rsidRPr="00E540C5">
        <w:rPr>
          <w:color w:val="auto"/>
        </w:rPr>
        <w:t>ne (regiona</w:t>
      </w:r>
      <w:r>
        <w:rPr>
          <w:color w:val="auto"/>
        </w:rPr>
        <w:t xml:space="preserve">lne) samouprave i javnih službi; </w:t>
      </w:r>
      <w:r w:rsidRPr="00E540C5">
        <w:rPr>
          <w:color w:val="auto"/>
        </w:rPr>
        <w:t>provedbu jednodnevnih regionalnih treninga za 240 predstavnika vije</w:t>
      </w:r>
      <w:r w:rsidRPr="00E540C5">
        <w:rPr>
          <w:rFonts w:hint="eastAsia"/>
          <w:color w:val="auto"/>
        </w:rPr>
        <w:t>ć</w:t>
      </w:r>
      <w:r w:rsidRPr="00E540C5">
        <w:rPr>
          <w:color w:val="auto"/>
        </w:rPr>
        <w:t xml:space="preserve">a nacionalnih manjina </w:t>
      </w:r>
      <w:r w:rsidRPr="00F97337">
        <w:rPr>
          <w:color w:val="auto"/>
        </w:rPr>
        <w:t>i/ili predstavnika</w:t>
      </w:r>
      <w:r w:rsidRPr="00E540C5">
        <w:rPr>
          <w:color w:val="auto"/>
        </w:rPr>
        <w:t xml:space="preserve"> te razvoj i izradu priru</w:t>
      </w:r>
      <w:r w:rsidRPr="00E540C5">
        <w:rPr>
          <w:rFonts w:hint="eastAsia"/>
          <w:color w:val="auto"/>
        </w:rPr>
        <w:t>č</w:t>
      </w:r>
      <w:r w:rsidRPr="00E540C5">
        <w:rPr>
          <w:color w:val="auto"/>
        </w:rPr>
        <w:t>nika za vije</w:t>
      </w:r>
      <w:r w:rsidRPr="00E540C5">
        <w:rPr>
          <w:rFonts w:hint="eastAsia"/>
          <w:color w:val="auto"/>
        </w:rPr>
        <w:t>ć</w:t>
      </w:r>
      <w:r w:rsidRPr="00E540C5">
        <w:rPr>
          <w:color w:val="auto"/>
        </w:rPr>
        <w:t>a i predstavnike nacionalnih manjina o na</w:t>
      </w:r>
      <w:r w:rsidRPr="00E540C5">
        <w:rPr>
          <w:rFonts w:hint="eastAsia"/>
          <w:color w:val="auto"/>
        </w:rPr>
        <w:t>č</w:t>
      </w:r>
      <w:r w:rsidRPr="00E540C5">
        <w:rPr>
          <w:color w:val="auto"/>
        </w:rPr>
        <w:t>inima ispunjavanj</w:t>
      </w:r>
      <w:r>
        <w:rPr>
          <w:color w:val="auto"/>
        </w:rPr>
        <w:t xml:space="preserve">a njihovih obveza prema JLP(R)S; </w:t>
      </w:r>
      <w:r w:rsidRPr="00E540C5">
        <w:rPr>
          <w:color w:val="auto"/>
        </w:rPr>
        <w:t>provedbu javne diskusije s me</w:t>
      </w:r>
      <w:r w:rsidRPr="00E540C5">
        <w:rPr>
          <w:rFonts w:hint="eastAsia"/>
          <w:color w:val="auto"/>
        </w:rPr>
        <w:t>đ</w:t>
      </w:r>
      <w:r w:rsidRPr="00E540C5">
        <w:rPr>
          <w:color w:val="auto"/>
        </w:rPr>
        <w:t xml:space="preserve">unarodnim sudjelovanjem sa </w:t>
      </w:r>
      <w:r w:rsidRPr="00E540C5">
        <w:rPr>
          <w:color w:val="auto"/>
        </w:rPr>
        <w:lastRenderedPageBreak/>
        <w:t xml:space="preserve">130 sudionika na temu društvenog doprinosa </w:t>
      </w:r>
      <w:r>
        <w:rPr>
          <w:color w:val="auto"/>
        </w:rPr>
        <w:t xml:space="preserve">pripadnika nacionalnih manjina; </w:t>
      </w:r>
      <w:r w:rsidRPr="00E540C5">
        <w:rPr>
          <w:color w:val="auto"/>
        </w:rPr>
        <w:t>provedbu regionalnih fokus grupa s</w:t>
      </w:r>
      <w:r>
        <w:rPr>
          <w:color w:val="auto"/>
        </w:rPr>
        <w:t>a</w:t>
      </w:r>
      <w:r w:rsidRPr="00E540C5">
        <w:rPr>
          <w:color w:val="auto"/>
        </w:rPr>
        <w:t xml:space="preserve"> 45 žena pripadnica nacionalnih manjina na temu izazova njihova uklju</w:t>
      </w:r>
      <w:r w:rsidRPr="00E540C5">
        <w:rPr>
          <w:rFonts w:hint="eastAsia"/>
          <w:color w:val="auto"/>
        </w:rPr>
        <w:t>č</w:t>
      </w:r>
      <w:r w:rsidRPr="00E540C5">
        <w:rPr>
          <w:color w:val="auto"/>
        </w:rPr>
        <w:t>ivanja u provedbu i pra</w:t>
      </w:r>
      <w:r w:rsidRPr="00E540C5">
        <w:rPr>
          <w:rFonts w:hint="eastAsia"/>
          <w:color w:val="auto"/>
        </w:rPr>
        <w:t>ć</w:t>
      </w:r>
      <w:r w:rsidRPr="00E540C5">
        <w:rPr>
          <w:color w:val="auto"/>
        </w:rPr>
        <w:t xml:space="preserve">enje provedbe Ustavnog zakona </w:t>
      </w:r>
      <w:r>
        <w:rPr>
          <w:color w:val="auto"/>
        </w:rPr>
        <w:t>i</w:t>
      </w:r>
      <w:r w:rsidRPr="00E540C5">
        <w:rPr>
          <w:color w:val="auto"/>
        </w:rPr>
        <w:t xml:space="preserve"> Operativnih programa</w:t>
      </w:r>
      <w:r>
        <w:rPr>
          <w:color w:val="auto"/>
        </w:rPr>
        <w:t xml:space="preserve">; </w:t>
      </w:r>
      <w:r w:rsidRPr="00E540C5">
        <w:rPr>
          <w:color w:val="auto"/>
        </w:rPr>
        <w:t>provedbu treninga za 30 mladih pripadnika nacionalnih manjina s ciljem ja</w:t>
      </w:r>
      <w:r w:rsidRPr="00E540C5">
        <w:rPr>
          <w:rFonts w:hint="eastAsia"/>
          <w:color w:val="auto"/>
        </w:rPr>
        <w:t>č</w:t>
      </w:r>
      <w:r w:rsidRPr="00E540C5">
        <w:rPr>
          <w:color w:val="auto"/>
        </w:rPr>
        <w:t>anja njihovih kapaciteta za sudjelovanje u provedbi i pra</w:t>
      </w:r>
      <w:r w:rsidRPr="00E540C5">
        <w:rPr>
          <w:rFonts w:hint="eastAsia"/>
          <w:color w:val="auto"/>
        </w:rPr>
        <w:t>ć</w:t>
      </w:r>
      <w:r w:rsidRPr="00E540C5">
        <w:rPr>
          <w:color w:val="auto"/>
        </w:rPr>
        <w:t xml:space="preserve">enju provedbe Ustavnog zakona </w:t>
      </w:r>
      <w:r>
        <w:rPr>
          <w:color w:val="auto"/>
        </w:rPr>
        <w:t>i</w:t>
      </w:r>
      <w:r w:rsidRPr="00E540C5">
        <w:rPr>
          <w:color w:val="auto"/>
        </w:rPr>
        <w:t xml:space="preserve"> Operativnih programa, u okviru kojeg je s istim ciljem planirana i organizacija studijskog p</w:t>
      </w:r>
      <w:r>
        <w:rPr>
          <w:color w:val="auto"/>
        </w:rPr>
        <w:t xml:space="preserve">utovanja za polaznike treninga; i </w:t>
      </w:r>
      <w:r w:rsidRPr="00E540C5">
        <w:rPr>
          <w:color w:val="auto"/>
        </w:rPr>
        <w:t>provedbu dvije regionalne ljetne škole manjinskih prava za ukupno 60 polaznika u suradnji s Fakultetom politi</w:t>
      </w:r>
      <w:r w:rsidRPr="00E540C5">
        <w:rPr>
          <w:rFonts w:hint="eastAsia"/>
          <w:color w:val="auto"/>
        </w:rPr>
        <w:t>č</w:t>
      </w:r>
      <w:r w:rsidRPr="00E540C5">
        <w:rPr>
          <w:color w:val="auto"/>
        </w:rPr>
        <w:t>kih znanosti Sveu</w:t>
      </w:r>
      <w:r w:rsidRPr="00E540C5">
        <w:rPr>
          <w:rFonts w:hint="eastAsia"/>
          <w:color w:val="auto"/>
        </w:rPr>
        <w:t>č</w:t>
      </w:r>
      <w:r w:rsidRPr="00E540C5">
        <w:rPr>
          <w:color w:val="auto"/>
        </w:rPr>
        <w:t xml:space="preserve">ilišta u Zagrebu te partnerskim visoko-obrazovnim ustanovama iz Albanije, Bosne i Hercegovine, Makedonije, Srbije i Slovenije. </w:t>
      </w:r>
    </w:p>
    <w:p w14:paraId="5DA3A4D7" w14:textId="77777777" w:rsidR="00E77BE7" w:rsidRDefault="00E77BE7" w:rsidP="00E77BE7">
      <w:pPr>
        <w:pStyle w:val="Default"/>
        <w:jc w:val="both"/>
        <w:rPr>
          <w:color w:val="auto"/>
        </w:rPr>
      </w:pPr>
    </w:p>
    <w:p w14:paraId="69F7AEDC" w14:textId="77777777" w:rsidR="00E77BE7" w:rsidRDefault="00E77BE7" w:rsidP="00E77BE7">
      <w:pPr>
        <w:pStyle w:val="Default"/>
        <w:ind w:left="1429" w:hanging="709"/>
        <w:jc w:val="both"/>
        <w:rPr>
          <w:b/>
          <w:color w:val="auto"/>
        </w:rPr>
      </w:pPr>
      <w:r>
        <w:rPr>
          <w:b/>
          <w:color w:val="auto"/>
        </w:rPr>
        <w:t>3.3.</w:t>
      </w:r>
      <w:r>
        <w:rPr>
          <w:b/>
          <w:color w:val="auto"/>
        </w:rPr>
        <w:tab/>
        <w:t>DISKRIMINACIJA TEMELJEM RASE, ETNIČKE PRIPADNOSTI ILI BOJE KOŽE TE NACIONALNOG PODRIJETLA</w:t>
      </w:r>
    </w:p>
    <w:p w14:paraId="5DFC1732" w14:textId="77777777" w:rsidR="00E77BE7" w:rsidRDefault="00E77BE7" w:rsidP="00E77BE7">
      <w:pPr>
        <w:pStyle w:val="Default"/>
        <w:jc w:val="both"/>
        <w:rPr>
          <w:b/>
          <w:color w:val="auto"/>
        </w:rPr>
      </w:pPr>
    </w:p>
    <w:p w14:paraId="2B12BADF" w14:textId="77777777" w:rsidR="00E77BE7" w:rsidRDefault="00E77BE7" w:rsidP="00E77BE7">
      <w:pPr>
        <w:pStyle w:val="Default"/>
        <w:ind w:firstLine="1418"/>
        <w:jc w:val="both"/>
        <w:rPr>
          <w:color w:val="auto"/>
        </w:rPr>
      </w:pPr>
      <w:r w:rsidRPr="00280445">
        <w:rPr>
          <w:color w:val="auto"/>
        </w:rPr>
        <w:t xml:space="preserve">U odnosu na </w:t>
      </w:r>
      <w:r>
        <w:rPr>
          <w:color w:val="auto"/>
        </w:rPr>
        <w:t>preporuku 24.,</w:t>
      </w:r>
      <w:r w:rsidRPr="00280445">
        <w:rPr>
          <w:color w:val="auto"/>
        </w:rPr>
        <w:t xml:space="preserve"> </w:t>
      </w:r>
      <w:r w:rsidRPr="00280445">
        <w:rPr>
          <w:i/>
          <w:color w:val="auto"/>
        </w:rPr>
        <w:t>Vladi RH da tijela državne u prave i javne vlasti , osobito u području unutarnjih poslova, zdravlja, socijalne skrbi, rada, mirovinskog osiguranja i obrazovanja, obveže na prikupljanje i obradu posebnih kategorija osobnih podataka što uključuje i one o etnicitetu  ili nacionalnom podrijetlu uz primjenu odgovarajućih zaštitnih mjera</w:t>
      </w:r>
      <w:r>
        <w:rPr>
          <w:color w:val="auto"/>
        </w:rPr>
        <w:t xml:space="preserve">, Vlada Republike Hrvatske ističe kako je ministarstvo nadležno za socijalnu politiku propisalo </w:t>
      </w:r>
      <w:r w:rsidRPr="009A0808">
        <w:rPr>
          <w:color w:val="auto"/>
        </w:rPr>
        <w:t>Pravilnikom o sadržaju i na</w:t>
      </w:r>
      <w:r w:rsidRPr="009A0808">
        <w:rPr>
          <w:rFonts w:hint="eastAsia"/>
          <w:color w:val="auto"/>
        </w:rPr>
        <w:t>č</w:t>
      </w:r>
      <w:r w:rsidRPr="009A0808">
        <w:rPr>
          <w:color w:val="auto"/>
        </w:rPr>
        <w:t>inu vo</w:t>
      </w:r>
      <w:r w:rsidRPr="009A0808">
        <w:rPr>
          <w:rFonts w:hint="eastAsia"/>
          <w:color w:val="auto"/>
        </w:rPr>
        <w:t>đ</w:t>
      </w:r>
      <w:r w:rsidRPr="009A0808">
        <w:rPr>
          <w:color w:val="auto"/>
        </w:rPr>
        <w:t>enja evidencije i dokumentacije te na</w:t>
      </w:r>
      <w:r w:rsidRPr="009A0808">
        <w:rPr>
          <w:rFonts w:hint="eastAsia"/>
          <w:color w:val="auto"/>
        </w:rPr>
        <w:t>č</w:t>
      </w:r>
      <w:r w:rsidRPr="009A0808">
        <w:rPr>
          <w:color w:val="auto"/>
        </w:rPr>
        <w:t>inu i rokovima dostave izvješ</w:t>
      </w:r>
      <w:r w:rsidRPr="009A0808">
        <w:rPr>
          <w:rFonts w:hint="eastAsia"/>
          <w:color w:val="auto"/>
        </w:rPr>
        <w:t>ć</w:t>
      </w:r>
      <w:r w:rsidRPr="009A0808">
        <w:rPr>
          <w:color w:val="auto"/>
        </w:rPr>
        <w:t xml:space="preserve">a centara za socijalnu skrb da se prikupljaju podaci i o nacionalnoj pripadnosti korisnika u sustavu socijalne skrb. </w:t>
      </w:r>
      <w:r>
        <w:rPr>
          <w:color w:val="auto"/>
        </w:rPr>
        <w:t>U</w:t>
      </w:r>
      <w:r w:rsidRPr="009A0808">
        <w:rPr>
          <w:color w:val="auto"/>
        </w:rPr>
        <w:t xml:space="preserve"> informacijskom sustavu SocSkrb</w:t>
      </w:r>
      <w:r>
        <w:rPr>
          <w:color w:val="auto"/>
        </w:rPr>
        <w:t>,</w:t>
      </w:r>
      <w:r w:rsidRPr="009A0808">
        <w:rPr>
          <w:color w:val="auto"/>
        </w:rPr>
        <w:t xml:space="preserve"> koji zaposlenici centara za socijalnu skrb koriste u radu s korisnicima</w:t>
      </w:r>
      <w:r>
        <w:rPr>
          <w:color w:val="auto"/>
        </w:rPr>
        <w:t>,</w:t>
      </w:r>
      <w:r w:rsidRPr="009A0808">
        <w:rPr>
          <w:color w:val="auto"/>
        </w:rPr>
        <w:t xml:space="preserve"> postoji mogu</w:t>
      </w:r>
      <w:r w:rsidRPr="009A0808">
        <w:rPr>
          <w:rFonts w:hint="eastAsia"/>
          <w:color w:val="auto"/>
        </w:rPr>
        <w:t>ć</w:t>
      </w:r>
      <w:r w:rsidRPr="009A0808">
        <w:rPr>
          <w:color w:val="auto"/>
        </w:rPr>
        <w:t>nost evidentiranja posebnih kategorija osobnih podataka primjerice etni</w:t>
      </w:r>
      <w:r w:rsidRPr="009A0808">
        <w:rPr>
          <w:rFonts w:hint="eastAsia"/>
          <w:color w:val="auto"/>
        </w:rPr>
        <w:t>č</w:t>
      </w:r>
      <w:r w:rsidRPr="009A0808">
        <w:rPr>
          <w:color w:val="auto"/>
        </w:rPr>
        <w:t>ka pripadnost, nacionalno porijeklo i druge osjetljive osobine, me</w:t>
      </w:r>
      <w:r w:rsidRPr="009A0808">
        <w:rPr>
          <w:rFonts w:hint="eastAsia"/>
          <w:color w:val="auto"/>
        </w:rPr>
        <w:t>đ</w:t>
      </w:r>
      <w:r w:rsidRPr="009A0808">
        <w:rPr>
          <w:color w:val="auto"/>
        </w:rPr>
        <w:t>utim</w:t>
      </w:r>
      <w:r>
        <w:rPr>
          <w:color w:val="auto"/>
        </w:rPr>
        <w:t xml:space="preserve"> Vlada Republike Hrvatske</w:t>
      </w:r>
      <w:r w:rsidRPr="009A0808">
        <w:rPr>
          <w:color w:val="auto"/>
        </w:rPr>
        <w:t xml:space="preserve"> isti</w:t>
      </w:r>
      <w:r w:rsidRPr="009A0808">
        <w:rPr>
          <w:rFonts w:hint="eastAsia"/>
          <w:color w:val="auto"/>
        </w:rPr>
        <w:t>č</w:t>
      </w:r>
      <w:r w:rsidRPr="009A0808">
        <w:rPr>
          <w:color w:val="auto"/>
        </w:rPr>
        <w:t xml:space="preserve">e kako niti jedno pravo u sustavu socijalne skrbi ne ovisi o posebnim kategorijama osobnih podataka te ne postoji zakonska obveza da se korisnici o navedenom trebaju izjasniti. </w:t>
      </w:r>
    </w:p>
    <w:p w14:paraId="0897D176" w14:textId="77777777" w:rsidR="00E77BE7" w:rsidRDefault="00E77BE7" w:rsidP="00E77BE7">
      <w:pPr>
        <w:pStyle w:val="Default"/>
        <w:ind w:firstLine="1418"/>
        <w:jc w:val="both"/>
        <w:rPr>
          <w:color w:val="auto"/>
        </w:rPr>
      </w:pPr>
    </w:p>
    <w:p w14:paraId="434B442E" w14:textId="77777777" w:rsidR="00E77BE7" w:rsidRDefault="00E77BE7" w:rsidP="00E77BE7">
      <w:pPr>
        <w:pStyle w:val="Default"/>
        <w:ind w:firstLine="1418"/>
        <w:jc w:val="both"/>
        <w:rPr>
          <w:color w:val="auto"/>
        </w:rPr>
      </w:pPr>
      <w:r w:rsidRPr="00280445">
        <w:rPr>
          <w:color w:val="auto"/>
        </w:rPr>
        <w:t xml:space="preserve">Vezano za </w:t>
      </w:r>
      <w:r>
        <w:rPr>
          <w:color w:val="auto"/>
        </w:rPr>
        <w:t xml:space="preserve">preporuku 26., </w:t>
      </w:r>
      <w:r>
        <w:rPr>
          <w:i/>
          <w:color w:val="auto"/>
        </w:rPr>
        <w:t>t</w:t>
      </w:r>
      <w:r w:rsidRPr="00280445">
        <w:rPr>
          <w:i/>
          <w:color w:val="auto"/>
        </w:rPr>
        <w:t>ijelima zaduženim za provedbu Nacionalne strategije za uklju</w:t>
      </w:r>
      <w:r w:rsidRPr="00280445">
        <w:rPr>
          <w:rFonts w:hint="eastAsia"/>
          <w:i/>
          <w:color w:val="auto"/>
        </w:rPr>
        <w:t>č</w:t>
      </w:r>
      <w:r w:rsidRPr="00280445">
        <w:rPr>
          <w:i/>
          <w:color w:val="auto"/>
        </w:rPr>
        <w:t>ivanje Roma, da najmanje jednom godišnje podatke o ostvarenom unesu u javnu mrežnu stranicu za pra</w:t>
      </w:r>
      <w:r w:rsidRPr="00280445">
        <w:rPr>
          <w:rFonts w:hint="eastAsia"/>
          <w:i/>
          <w:color w:val="auto"/>
        </w:rPr>
        <w:t>ć</w:t>
      </w:r>
      <w:r w:rsidRPr="00280445">
        <w:rPr>
          <w:i/>
          <w:color w:val="auto"/>
        </w:rPr>
        <w:t>enje provo</w:t>
      </w:r>
      <w:r w:rsidRPr="00280445">
        <w:rPr>
          <w:rFonts w:hint="eastAsia"/>
          <w:i/>
          <w:color w:val="auto"/>
        </w:rPr>
        <w:t>đ</w:t>
      </w:r>
      <w:r w:rsidRPr="00280445">
        <w:rPr>
          <w:i/>
          <w:color w:val="auto"/>
        </w:rPr>
        <w:t xml:space="preserve">enja mjera i ostvarivanja ciljeva NSUR-a, </w:t>
      </w:r>
      <w:hyperlink r:id="rId9" w:history="1">
        <w:r w:rsidRPr="00280445">
          <w:rPr>
            <w:rStyle w:val="Hyperlink"/>
            <w:i/>
          </w:rPr>
          <w:t>www.nsur.hr</w:t>
        </w:r>
      </w:hyperlink>
      <w:r>
        <w:rPr>
          <w:rStyle w:val="Hyperlink"/>
          <w:u w:val="none"/>
        </w:rPr>
        <w:t>,</w:t>
      </w:r>
      <w:r>
        <w:rPr>
          <w:b/>
          <w:color w:val="auto"/>
        </w:rPr>
        <w:t xml:space="preserve"> </w:t>
      </w:r>
      <w:r>
        <w:rPr>
          <w:color w:val="auto"/>
        </w:rPr>
        <w:t xml:space="preserve">Vlada </w:t>
      </w:r>
      <w:r>
        <w:rPr>
          <w:color w:val="auto"/>
        </w:rPr>
        <w:lastRenderedPageBreak/>
        <w:t xml:space="preserve">Republike Hrvatske ističe kako je Ured za ljudska prava i prava nacionalnih manjina </w:t>
      </w:r>
      <w:r w:rsidRPr="00895E83">
        <w:rPr>
          <w:color w:val="auto"/>
        </w:rPr>
        <w:t>u svrhu izrade izvješ</w:t>
      </w:r>
      <w:r w:rsidRPr="00895E83">
        <w:rPr>
          <w:rFonts w:hint="eastAsia"/>
          <w:color w:val="auto"/>
        </w:rPr>
        <w:t>ć</w:t>
      </w:r>
      <w:r w:rsidRPr="00895E83">
        <w:rPr>
          <w:color w:val="auto"/>
        </w:rPr>
        <w:t>a o provedbi Akcijskog plana za provedbu Nacionalne strategije za uklju</w:t>
      </w:r>
      <w:r w:rsidRPr="00895E83">
        <w:rPr>
          <w:rFonts w:hint="eastAsia"/>
          <w:color w:val="auto"/>
        </w:rPr>
        <w:t>č</w:t>
      </w:r>
      <w:r>
        <w:rPr>
          <w:color w:val="auto"/>
        </w:rPr>
        <w:t>ivanje Roma</w:t>
      </w:r>
      <w:r w:rsidRPr="00895E83">
        <w:rPr>
          <w:color w:val="auto"/>
        </w:rPr>
        <w:t xml:space="preserve"> za razdoblje od 2013. do 2020. godine, za 2019. i 2020. godinu po</w:t>
      </w:r>
      <w:r w:rsidRPr="00895E83">
        <w:rPr>
          <w:rFonts w:hint="eastAsia"/>
          <w:color w:val="auto"/>
        </w:rPr>
        <w:t>č</w:t>
      </w:r>
      <w:r>
        <w:rPr>
          <w:color w:val="auto"/>
        </w:rPr>
        <w:t xml:space="preserve">etkom 2020. </w:t>
      </w:r>
      <w:r w:rsidRPr="00895E83">
        <w:rPr>
          <w:color w:val="auto"/>
        </w:rPr>
        <w:t xml:space="preserve"> aktivirao mrežno su</w:t>
      </w:r>
      <w:r w:rsidRPr="00895E83">
        <w:rPr>
          <w:rFonts w:hint="eastAsia"/>
          <w:color w:val="auto"/>
        </w:rPr>
        <w:t>č</w:t>
      </w:r>
      <w:r w:rsidRPr="00895E83">
        <w:rPr>
          <w:color w:val="auto"/>
        </w:rPr>
        <w:t>elje (www.nsur.hr), s ciljem prikupljanja podataka o provedbi mjera iz Akcijskog plana za 2019. godinu. Sva tijela – nositelji mjera zapo</w:t>
      </w:r>
      <w:r w:rsidRPr="00895E83">
        <w:rPr>
          <w:rFonts w:hint="eastAsia"/>
          <w:color w:val="auto"/>
        </w:rPr>
        <w:t>č</w:t>
      </w:r>
      <w:r w:rsidRPr="00895E83">
        <w:rPr>
          <w:color w:val="auto"/>
        </w:rPr>
        <w:t>ela su unos provedbe mjera za 2019. Me</w:t>
      </w:r>
      <w:r w:rsidRPr="00895E83">
        <w:rPr>
          <w:rFonts w:hint="eastAsia"/>
          <w:color w:val="auto"/>
        </w:rPr>
        <w:t>đ</w:t>
      </w:r>
      <w:r w:rsidRPr="00895E83">
        <w:rPr>
          <w:color w:val="auto"/>
        </w:rPr>
        <w:t>utim, zbog situacije povezane sa pandemij</w:t>
      </w:r>
      <w:r>
        <w:rPr>
          <w:color w:val="auto"/>
        </w:rPr>
        <w:t>om</w:t>
      </w:r>
      <w:r w:rsidRPr="00895E83">
        <w:rPr>
          <w:color w:val="auto"/>
        </w:rPr>
        <w:t xml:space="preserve"> bolesti COVID-19 pojedinim tijelima, </w:t>
      </w:r>
      <w:r w:rsidRPr="00895E83">
        <w:rPr>
          <w:rFonts w:hint="eastAsia"/>
          <w:color w:val="auto"/>
        </w:rPr>
        <w:t>č</w:t>
      </w:r>
      <w:r w:rsidRPr="00895E83">
        <w:rPr>
          <w:color w:val="auto"/>
        </w:rPr>
        <w:t>iji su resursi trenutno u velikoj mjeri posve</w:t>
      </w:r>
      <w:r w:rsidRPr="00895E83">
        <w:rPr>
          <w:rFonts w:hint="eastAsia"/>
          <w:color w:val="auto"/>
        </w:rPr>
        <w:t>ć</w:t>
      </w:r>
      <w:r w:rsidRPr="00895E83">
        <w:rPr>
          <w:color w:val="auto"/>
        </w:rPr>
        <w:t>eni aktivnostima vezanim uz suzbijanje pandemije i ublažavanja njezinih posljedica, omogu</w:t>
      </w:r>
      <w:r w:rsidRPr="00895E83">
        <w:rPr>
          <w:rFonts w:hint="eastAsia"/>
          <w:color w:val="auto"/>
        </w:rPr>
        <w:t>ć</w:t>
      </w:r>
      <w:r w:rsidRPr="00895E83">
        <w:rPr>
          <w:color w:val="auto"/>
        </w:rPr>
        <w:t>eno je produženo vrijeme za unos. Stoga i podaci prikupljeni putem mrežnog su</w:t>
      </w:r>
      <w:r w:rsidRPr="00895E83">
        <w:rPr>
          <w:rFonts w:hint="eastAsia"/>
          <w:color w:val="auto"/>
        </w:rPr>
        <w:t>č</w:t>
      </w:r>
      <w:r w:rsidRPr="00895E83">
        <w:rPr>
          <w:color w:val="auto"/>
        </w:rPr>
        <w:t>elja nisu trenutno dostupni javnosti. Objava podataka o</w:t>
      </w:r>
      <w:r w:rsidRPr="00895E83">
        <w:rPr>
          <w:rFonts w:hint="eastAsia"/>
          <w:color w:val="auto"/>
        </w:rPr>
        <w:t>č</w:t>
      </w:r>
      <w:r w:rsidRPr="00895E83">
        <w:rPr>
          <w:color w:val="auto"/>
        </w:rPr>
        <w:t xml:space="preserve">ekuje se do kraja </w:t>
      </w:r>
      <w:r>
        <w:rPr>
          <w:color w:val="auto"/>
        </w:rPr>
        <w:t>2020. godine, a Ured</w:t>
      </w:r>
      <w:r w:rsidRPr="00895E83">
        <w:rPr>
          <w:color w:val="auto"/>
        </w:rPr>
        <w:t xml:space="preserve"> </w:t>
      </w:r>
      <w:r w:rsidRPr="00895E83">
        <w:rPr>
          <w:rFonts w:hint="eastAsia"/>
          <w:color w:val="auto"/>
        </w:rPr>
        <w:t>ć</w:t>
      </w:r>
      <w:r w:rsidRPr="00895E83">
        <w:rPr>
          <w:color w:val="auto"/>
        </w:rPr>
        <w:t>e izvješ</w:t>
      </w:r>
      <w:r w:rsidRPr="00895E83">
        <w:rPr>
          <w:rFonts w:hint="eastAsia"/>
          <w:color w:val="auto"/>
        </w:rPr>
        <w:t>ć</w:t>
      </w:r>
      <w:r w:rsidRPr="00895E83">
        <w:rPr>
          <w:color w:val="auto"/>
        </w:rPr>
        <w:t>e o provedbi Akcijsk</w:t>
      </w:r>
      <w:r>
        <w:rPr>
          <w:color w:val="auto"/>
        </w:rPr>
        <w:t xml:space="preserve">og plana </w:t>
      </w:r>
      <w:r w:rsidRPr="00895E83">
        <w:rPr>
          <w:color w:val="auto"/>
        </w:rPr>
        <w:t xml:space="preserve">u planiranom roku dostaviti Vladi Republike Hrvatske na usvajanje. </w:t>
      </w:r>
    </w:p>
    <w:p w14:paraId="398367E9" w14:textId="77777777" w:rsidR="00E77BE7" w:rsidRDefault="00E77BE7" w:rsidP="00E77BE7">
      <w:pPr>
        <w:pStyle w:val="Default"/>
        <w:ind w:firstLine="1418"/>
        <w:jc w:val="both"/>
        <w:rPr>
          <w:color w:val="auto"/>
        </w:rPr>
      </w:pPr>
    </w:p>
    <w:p w14:paraId="01362F43" w14:textId="77777777" w:rsidR="00E77BE7" w:rsidRPr="00895E83" w:rsidRDefault="00E77BE7" w:rsidP="00E77BE7">
      <w:pPr>
        <w:pStyle w:val="Default"/>
        <w:ind w:firstLine="1418"/>
        <w:jc w:val="both"/>
        <w:rPr>
          <w:b/>
          <w:color w:val="auto"/>
        </w:rPr>
      </w:pPr>
      <w:r w:rsidRPr="00190AA4">
        <w:rPr>
          <w:color w:val="auto"/>
        </w:rPr>
        <w:t xml:space="preserve">U odnosu na </w:t>
      </w:r>
      <w:r>
        <w:rPr>
          <w:color w:val="auto"/>
        </w:rPr>
        <w:t>preporuku</w:t>
      </w:r>
      <w:r w:rsidRPr="00190AA4">
        <w:rPr>
          <w:color w:val="auto"/>
        </w:rPr>
        <w:t xml:space="preserve"> 28</w:t>
      </w:r>
      <w:r>
        <w:rPr>
          <w:i/>
          <w:color w:val="auto"/>
        </w:rPr>
        <w:t>., t</w:t>
      </w:r>
      <w:r w:rsidRPr="00190AA4">
        <w:rPr>
          <w:i/>
          <w:color w:val="auto"/>
        </w:rPr>
        <w:t>ijelima zaduženim za provedbu integracije migranata, da integracijskim mjerama obuhvate i tražitelje me</w:t>
      </w:r>
      <w:r w:rsidRPr="00190AA4">
        <w:rPr>
          <w:rFonts w:hint="eastAsia"/>
          <w:i/>
          <w:color w:val="auto"/>
        </w:rPr>
        <w:t>đ</w:t>
      </w:r>
      <w:r w:rsidRPr="00190AA4">
        <w:rPr>
          <w:i/>
          <w:color w:val="auto"/>
        </w:rPr>
        <w:t>unarodne zaštite, osobito organiziranjem te</w:t>
      </w:r>
      <w:r w:rsidRPr="00190AA4">
        <w:rPr>
          <w:rFonts w:hint="eastAsia"/>
          <w:i/>
          <w:color w:val="auto"/>
        </w:rPr>
        <w:t>č</w:t>
      </w:r>
      <w:r w:rsidRPr="00190AA4">
        <w:rPr>
          <w:i/>
          <w:color w:val="auto"/>
        </w:rPr>
        <w:t>aja hrvatskog jezika</w:t>
      </w:r>
      <w:r>
        <w:rPr>
          <w:color w:val="auto"/>
        </w:rPr>
        <w:t>, Vlada Republike Hrvatske napominje da</w:t>
      </w:r>
      <w:r w:rsidRPr="005E357C">
        <w:rPr>
          <w:color w:val="auto"/>
        </w:rPr>
        <w:t xml:space="preserve"> su te</w:t>
      </w:r>
      <w:r w:rsidRPr="005E357C">
        <w:rPr>
          <w:rFonts w:hint="eastAsia"/>
          <w:color w:val="auto"/>
        </w:rPr>
        <w:t>č</w:t>
      </w:r>
      <w:r w:rsidRPr="005E357C">
        <w:rPr>
          <w:color w:val="auto"/>
        </w:rPr>
        <w:t>ajevi hrvatskog jezika organizirani od strane Ministarstva znanosti i obrazovanja te se isti financiraju u okviru Fonda za azil, migracije i integraciju putem projekta „Integracija azilanata i stranaca pod supsidijarnom zaštitom u hrvatsko društvo, obrazovanje i priprema za uklju</w:t>
      </w:r>
      <w:r w:rsidRPr="005E357C">
        <w:rPr>
          <w:rFonts w:hint="eastAsia"/>
          <w:color w:val="auto"/>
        </w:rPr>
        <w:t>č</w:t>
      </w:r>
      <w:r w:rsidRPr="005E357C">
        <w:rPr>
          <w:color w:val="auto"/>
        </w:rPr>
        <w:t>ivanje u tržište rada“ za koji su osigurana sredstva u iznosu od 560.000,00 eura.</w:t>
      </w:r>
    </w:p>
    <w:p w14:paraId="16BFDA1C" w14:textId="77777777" w:rsidR="00E77BE7" w:rsidRDefault="00E77BE7" w:rsidP="00E77BE7">
      <w:pPr>
        <w:pStyle w:val="Default"/>
        <w:ind w:firstLine="1418"/>
        <w:jc w:val="both"/>
        <w:rPr>
          <w:color w:val="auto"/>
        </w:rPr>
      </w:pPr>
    </w:p>
    <w:p w14:paraId="591F2390" w14:textId="77777777" w:rsidR="00E77BE7" w:rsidRDefault="00E77BE7" w:rsidP="00E77BE7">
      <w:pPr>
        <w:pStyle w:val="Default"/>
        <w:ind w:firstLine="1418"/>
        <w:jc w:val="both"/>
        <w:rPr>
          <w:color w:val="auto"/>
        </w:rPr>
      </w:pPr>
      <w:r w:rsidRPr="00FA60D6">
        <w:rPr>
          <w:color w:val="auto"/>
        </w:rPr>
        <w:t xml:space="preserve">Vezano za </w:t>
      </w:r>
      <w:r>
        <w:rPr>
          <w:color w:val="auto"/>
        </w:rPr>
        <w:t>preporuku</w:t>
      </w:r>
      <w:r w:rsidRPr="00FA60D6">
        <w:rPr>
          <w:color w:val="auto"/>
        </w:rPr>
        <w:t xml:space="preserve"> 29</w:t>
      </w:r>
      <w:r>
        <w:rPr>
          <w:color w:val="auto"/>
        </w:rPr>
        <w:t>., t</w:t>
      </w:r>
      <w:r w:rsidRPr="00FA60D6">
        <w:rPr>
          <w:i/>
          <w:color w:val="auto"/>
        </w:rPr>
        <w:t>ijelima zaduženim za provedbu integracije migranata da ključne integracijske napore osobito usmjerene na jedinice lokalne i regionalne samouprave, njihova vodstva i ciljane službenike te lokalnu javnost</w:t>
      </w:r>
      <w:r>
        <w:rPr>
          <w:color w:val="auto"/>
        </w:rPr>
        <w:t>, Vlada Republike Hrvatske ističe kako je m</w:t>
      </w:r>
      <w:r w:rsidRPr="009A0808">
        <w:rPr>
          <w:color w:val="auto"/>
        </w:rPr>
        <w:t xml:space="preserve">inistarstvo </w:t>
      </w:r>
      <w:r>
        <w:rPr>
          <w:color w:val="auto"/>
        </w:rPr>
        <w:t xml:space="preserve">nadležno za </w:t>
      </w:r>
      <w:r w:rsidRPr="009A0808">
        <w:rPr>
          <w:color w:val="auto"/>
        </w:rPr>
        <w:t>socijalnu politiku zadnjih godina</w:t>
      </w:r>
      <w:r>
        <w:rPr>
          <w:color w:val="auto"/>
        </w:rPr>
        <w:t>,</w:t>
      </w:r>
      <w:r w:rsidRPr="009A0808">
        <w:rPr>
          <w:color w:val="auto"/>
        </w:rPr>
        <w:t xml:space="preserve"> sukladno mjeri iz Akcijskog plana za integraciju osoba kojima je odobrena me</w:t>
      </w:r>
      <w:r w:rsidRPr="009A0808">
        <w:rPr>
          <w:rFonts w:hint="eastAsia"/>
          <w:color w:val="auto"/>
        </w:rPr>
        <w:t>đ</w:t>
      </w:r>
      <w:r w:rsidRPr="009A0808">
        <w:rPr>
          <w:color w:val="auto"/>
        </w:rPr>
        <w:t>unarodna zaštita za razdoblje od 2017. do 2019. godine</w:t>
      </w:r>
      <w:r>
        <w:rPr>
          <w:color w:val="auto"/>
        </w:rPr>
        <w:t>,</w:t>
      </w:r>
      <w:r w:rsidRPr="009A0808">
        <w:rPr>
          <w:color w:val="auto"/>
        </w:rPr>
        <w:t xml:space="preserve"> upu</w:t>
      </w:r>
      <w:r w:rsidRPr="009A0808">
        <w:rPr>
          <w:rFonts w:hint="eastAsia"/>
          <w:color w:val="auto"/>
        </w:rPr>
        <w:t>ć</w:t>
      </w:r>
      <w:r>
        <w:rPr>
          <w:color w:val="auto"/>
        </w:rPr>
        <w:t>ivalo</w:t>
      </w:r>
      <w:r w:rsidRPr="009A0808">
        <w:rPr>
          <w:color w:val="auto"/>
        </w:rPr>
        <w:t xml:space="preserve"> dopis jedinicama lokalne samouprave kao podsjetnik da u svoje odluke o socijalnim programima uvrste i osobe pod me</w:t>
      </w:r>
      <w:r w:rsidRPr="009A0808">
        <w:rPr>
          <w:rFonts w:hint="eastAsia"/>
          <w:color w:val="auto"/>
        </w:rPr>
        <w:t>đ</w:t>
      </w:r>
      <w:r w:rsidRPr="009A0808">
        <w:rPr>
          <w:color w:val="auto"/>
        </w:rPr>
        <w:t xml:space="preserve">unarodnom zaštitom kao jednakopravnu skupinu kojoj </w:t>
      </w:r>
      <w:r w:rsidRPr="009A0808">
        <w:rPr>
          <w:rFonts w:hint="eastAsia"/>
          <w:color w:val="auto"/>
        </w:rPr>
        <w:t>ć</w:t>
      </w:r>
      <w:r w:rsidRPr="009A0808">
        <w:rPr>
          <w:color w:val="auto"/>
        </w:rPr>
        <w:t>e biti dostupne planirane pomo</w:t>
      </w:r>
      <w:r w:rsidRPr="009A0808">
        <w:rPr>
          <w:rFonts w:hint="eastAsia"/>
          <w:color w:val="auto"/>
        </w:rPr>
        <w:t>ć</w:t>
      </w:r>
      <w:r w:rsidRPr="009A0808">
        <w:rPr>
          <w:color w:val="auto"/>
        </w:rPr>
        <w:t xml:space="preserve">i. </w:t>
      </w:r>
      <w:r>
        <w:rPr>
          <w:color w:val="auto"/>
        </w:rPr>
        <w:t xml:space="preserve">Ured za ljudska prava i prava nacionalnih manjina </w:t>
      </w:r>
      <w:r w:rsidRPr="00A538D6">
        <w:rPr>
          <w:color w:val="auto"/>
        </w:rPr>
        <w:t>krajem 2019. zapo</w:t>
      </w:r>
      <w:r w:rsidRPr="00A538D6">
        <w:rPr>
          <w:rFonts w:hint="eastAsia"/>
          <w:color w:val="auto"/>
        </w:rPr>
        <w:t>č</w:t>
      </w:r>
      <w:r w:rsidRPr="00A538D6">
        <w:rPr>
          <w:color w:val="auto"/>
        </w:rPr>
        <w:t xml:space="preserve">eo </w:t>
      </w:r>
      <w:r>
        <w:rPr>
          <w:color w:val="auto"/>
        </w:rPr>
        <w:t xml:space="preserve">je </w:t>
      </w:r>
      <w:r w:rsidRPr="00A538D6">
        <w:rPr>
          <w:color w:val="auto"/>
        </w:rPr>
        <w:t>s provedbom novog trogodišnjeg projekta sufinanciranog sredstvima Fonda za azil, migracije i integraciju (AMIF) naziva „INCLuDE – Me</w:t>
      </w:r>
      <w:r w:rsidRPr="00A538D6">
        <w:rPr>
          <w:rFonts w:hint="eastAsia"/>
          <w:color w:val="auto"/>
        </w:rPr>
        <w:t>đ</w:t>
      </w:r>
      <w:r w:rsidRPr="00A538D6">
        <w:rPr>
          <w:color w:val="auto"/>
        </w:rPr>
        <w:t xml:space="preserve">uresorna suradnja u </w:t>
      </w:r>
      <w:r w:rsidRPr="00A538D6">
        <w:rPr>
          <w:color w:val="auto"/>
        </w:rPr>
        <w:lastRenderedPageBreak/>
        <w:t>osnaživanju državljana tre</w:t>
      </w:r>
      <w:r w:rsidRPr="00A538D6">
        <w:rPr>
          <w:rFonts w:hint="eastAsia"/>
          <w:color w:val="auto"/>
        </w:rPr>
        <w:t>ć</w:t>
      </w:r>
      <w:r w:rsidRPr="00A538D6">
        <w:rPr>
          <w:color w:val="auto"/>
        </w:rPr>
        <w:t xml:space="preserve">ih zemalja“ </w:t>
      </w:r>
      <w:r w:rsidRPr="00A538D6">
        <w:rPr>
          <w:rFonts w:hint="eastAsia"/>
          <w:color w:val="auto"/>
        </w:rPr>
        <w:t>č</w:t>
      </w:r>
      <w:r w:rsidRPr="00A538D6">
        <w:rPr>
          <w:color w:val="auto"/>
        </w:rPr>
        <w:t>iji je op</w:t>
      </w:r>
      <w:r w:rsidRPr="00A538D6">
        <w:rPr>
          <w:rFonts w:hint="eastAsia"/>
          <w:color w:val="auto"/>
        </w:rPr>
        <w:t>ć</w:t>
      </w:r>
      <w:r w:rsidRPr="00A538D6">
        <w:rPr>
          <w:color w:val="auto"/>
        </w:rPr>
        <w:t>i cilj ja</w:t>
      </w:r>
      <w:r w:rsidRPr="00A538D6">
        <w:rPr>
          <w:rFonts w:hint="eastAsia"/>
          <w:color w:val="auto"/>
        </w:rPr>
        <w:t>č</w:t>
      </w:r>
      <w:r w:rsidRPr="00A538D6">
        <w:rPr>
          <w:color w:val="auto"/>
        </w:rPr>
        <w:t>anje preduvjeta za socijalnu uklju</w:t>
      </w:r>
      <w:r w:rsidRPr="00A538D6">
        <w:rPr>
          <w:rFonts w:hint="eastAsia"/>
          <w:color w:val="auto"/>
        </w:rPr>
        <w:t>č</w:t>
      </w:r>
      <w:r w:rsidRPr="00A538D6">
        <w:rPr>
          <w:color w:val="auto"/>
        </w:rPr>
        <w:t>enost državljana tre</w:t>
      </w:r>
      <w:r w:rsidRPr="00A538D6">
        <w:rPr>
          <w:rFonts w:hint="eastAsia"/>
          <w:color w:val="auto"/>
        </w:rPr>
        <w:t>ć</w:t>
      </w:r>
      <w:r w:rsidRPr="00A538D6">
        <w:rPr>
          <w:color w:val="auto"/>
        </w:rPr>
        <w:t>ih zemalja u Republici Hrvatskoj, kroz osnaživanje dionika sustava integracije za osmišljavanje, provo</w:t>
      </w:r>
      <w:r w:rsidRPr="00A538D6">
        <w:rPr>
          <w:rFonts w:hint="eastAsia"/>
          <w:color w:val="auto"/>
        </w:rPr>
        <w:t>đ</w:t>
      </w:r>
      <w:r w:rsidRPr="00A538D6">
        <w:rPr>
          <w:color w:val="auto"/>
        </w:rPr>
        <w:t>enje i pra</w:t>
      </w:r>
      <w:r w:rsidRPr="00A538D6">
        <w:rPr>
          <w:rFonts w:hint="eastAsia"/>
          <w:color w:val="auto"/>
        </w:rPr>
        <w:t>ć</w:t>
      </w:r>
      <w:r w:rsidRPr="00A538D6">
        <w:rPr>
          <w:color w:val="auto"/>
        </w:rPr>
        <w:t>enje mjera integracije državljana tre</w:t>
      </w:r>
      <w:r w:rsidRPr="00A538D6">
        <w:rPr>
          <w:rFonts w:hint="eastAsia"/>
          <w:color w:val="auto"/>
        </w:rPr>
        <w:t>ć</w:t>
      </w:r>
      <w:r w:rsidRPr="00A538D6">
        <w:rPr>
          <w:color w:val="auto"/>
        </w:rPr>
        <w:t xml:space="preserve">ih zemalja. </w:t>
      </w:r>
    </w:p>
    <w:p w14:paraId="1AA423EB" w14:textId="77777777" w:rsidR="00E77BE7" w:rsidRDefault="00E77BE7" w:rsidP="00E77BE7">
      <w:pPr>
        <w:pStyle w:val="Default"/>
        <w:ind w:firstLine="1418"/>
        <w:jc w:val="both"/>
        <w:rPr>
          <w:color w:val="auto"/>
        </w:rPr>
      </w:pPr>
    </w:p>
    <w:p w14:paraId="2602AD03" w14:textId="77777777" w:rsidR="00E77BE7" w:rsidRDefault="00E77BE7" w:rsidP="00E77BE7">
      <w:pPr>
        <w:pStyle w:val="Default"/>
        <w:ind w:firstLine="1418"/>
        <w:jc w:val="both"/>
        <w:rPr>
          <w:color w:val="auto"/>
        </w:rPr>
      </w:pPr>
      <w:r>
        <w:rPr>
          <w:color w:val="auto"/>
        </w:rPr>
        <w:t>Vlada Republike Hrvatske i</w:t>
      </w:r>
      <w:r w:rsidRPr="006452BD">
        <w:rPr>
          <w:color w:val="auto"/>
        </w:rPr>
        <w:t>sti</w:t>
      </w:r>
      <w:r w:rsidRPr="006452BD">
        <w:rPr>
          <w:rFonts w:hint="eastAsia"/>
          <w:color w:val="auto"/>
        </w:rPr>
        <w:t>č</w:t>
      </w:r>
      <w:r w:rsidRPr="006452BD">
        <w:rPr>
          <w:color w:val="auto"/>
        </w:rPr>
        <w:t>e kako su u okviru Fonda z</w:t>
      </w:r>
      <w:r>
        <w:rPr>
          <w:color w:val="auto"/>
        </w:rPr>
        <w:t>a azil, migracije i integraciju</w:t>
      </w:r>
      <w:r w:rsidRPr="006452BD">
        <w:rPr>
          <w:color w:val="auto"/>
        </w:rPr>
        <w:t xml:space="preserve"> </w:t>
      </w:r>
      <w:r>
        <w:rPr>
          <w:color w:val="auto"/>
        </w:rPr>
        <w:t>Uredu za ljudska prava i prava nacionalnih manjina</w:t>
      </w:r>
      <w:r w:rsidRPr="006452BD">
        <w:rPr>
          <w:color w:val="auto"/>
        </w:rPr>
        <w:t xml:space="preserve"> dodijeljena sredstva za provedbu dva projekta, od kojih je jedan uspješno završen dok je drugi zapo</w:t>
      </w:r>
      <w:r w:rsidRPr="006452BD">
        <w:rPr>
          <w:rFonts w:hint="eastAsia"/>
          <w:color w:val="auto"/>
        </w:rPr>
        <w:t>č</w:t>
      </w:r>
      <w:r>
        <w:rPr>
          <w:color w:val="auto"/>
        </w:rPr>
        <w:t>eo s provedbom 8. listopada 2019., a u</w:t>
      </w:r>
      <w:r w:rsidRPr="006452BD">
        <w:rPr>
          <w:color w:val="auto"/>
        </w:rPr>
        <w:t xml:space="preserve">kupan iznos dodijeljenih sredstava </w:t>
      </w:r>
      <w:r>
        <w:rPr>
          <w:color w:val="auto"/>
        </w:rPr>
        <w:t xml:space="preserve">za oba projekta </w:t>
      </w:r>
      <w:r w:rsidRPr="006452BD">
        <w:rPr>
          <w:color w:val="auto"/>
        </w:rPr>
        <w:t>iznosi preko 1.200.000,00 eura</w:t>
      </w:r>
      <w:r>
        <w:rPr>
          <w:color w:val="auto"/>
        </w:rPr>
        <w:t xml:space="preserve">. </w:t>
      </w:r>
      <w:r w:rsidRPr="00A538D6">
        <w:rPr>
          <w:color w:val="auto"/>
        </w:rPr>
        <w:t>Aktivnosti navedenog projekta obuhva</w:t>
      </w:r>
      <w:r w:rsidRPr="00A538D6">
        <w:rPr>
          <w:rFonts w:hint="eastAsia"/>
          <w:color w:val="auto"/>
        </w:rPr>
        <w:t>ć</w:t>
      </w:r>
      <w:r w:rsidRPr="00A538D6">
        <w:rPr>
          <w:color w:val="auto"/>
        </w:rPr>
        <w:t>aju istraživa</w:t>
      </w:r>
      <w:r w:rsidRPr="00A538D6">
        <w:rPr>
          <w:rFonts w:hint="eastAsia"/>
          <w:color w:val="auto"/>
        </w:rPr>
        <w:t>č</w:t>
      </w:r>
      <w:r w:rsidRPr="00A538D6">
        <w:rPr>
          <w:color w:val="auto"/>
        </w:rPr>
        <w:t>ke i edukacijske aktivnosti te aktivnosti ja</w:t>
      </w:r>
      <w:r w:rsidRPr="00A538D6">
        <w:rPr>
          <w:rFonts w:hint="eastAsia"/>
          <w:color w:val="auto"/>
        </w:rPr>
        <w:t>č</w:t>
      </w:r>
      <w:r w:rsidRPr="00A538D6">
        <w:rPr>
          <w:color w:val="auto"/>
        </w:rPr>
        <w:t>anja svijesti o izazovima integracije, javna doga</w:t>
      </w:r>
      <w:r w:rsidRPr="00A538D6">
        <w:rPr>
          <w:rFonts w:hint="eastAsia"/>
          <w:color w:val="auto"/>
        </w:rPr>
        <w:t>đ</w:t>
      </w:r>
      <w:r w:rsidRPr="00A538D6">
        <w:rPr>
          <w:color w:val="auto"/>
        </w:rPr>
        <w:t xml:space="preserve">anja, koordinacijske aktivnosti i studijska putovanja s ciljem upoznavanja s primjerima dobre prakse. </w:t>
      </w:r>
      <w:r w:rsidRPr="0020249B">
        <w:rPr>
          <w:color w:val="auto"/>
        </w:rPr>
        <w:t xml:space="preserve">Posebna pozornost bit </w:t>
      </w:r>
      <w:r w:rsidRPr="0020249B">
        <w:rPr>
          <w:rFonts w:hint="eastAsia"/>
          <w:color w:val="auto"/>
        </w:rPr>
        <w:t>ć</w:t>
      </w:r>
      <w:r w:rsidRPr="0020249B">
        <w:rPr>
          <w:color w:val="auto"/>
        </w:rPr>
        <w:t>e usmjerena ja</w:t>
      </w:r>
      <w:r w:rsidRPr="0020249B">
        <w:rPr>
          <w:rFonts w:hint="eastAsia"/>
          <w:color w:val="auto"/>
        </w:rPr>
        <w:t>č</w:t>
      </w:r>
      <w:r w:rsidRPr="0020249B">
        <w:rPr>
          <w:color w:val="auto"/>
        </w:rPr>
        <w:t>anju stru</w:t>
      </w:r>
      <w:r w:rsidRPr="0020249B">
        <w:rPr>
          <w:rFonts w:hint="eastAsia"/>
          <w:color w:val="auto"/>
        </w:rPr>
        <w:t>č</w:t>
      </w:r>
      <w:r w:rsidRPr="0020249B">
        <w:rPr>
          <w:color w:val="auto"/>
        </w:rPr>
        <w:t>nih kapaciteta dionika integracije na lokalnoj razini: JLP(R)S, javnih ustanova te organizacija civilnog društva.</w:t>
      </w:r>
    </w:p>
    <w:p w14:paraId="4FB4203C" w14:textId="77777777" w:rsidR="00E77BE7" w:rsidRPr="00A538D6" w:rsidRDefault="00E77BE7" w:rsidP="00E77BE7">
      <w:pPr>
        <w:pStyle w:val="Default"/>
        <w:ind w:firstLine="1418"/>
        <w:jc w:val="both"/>
        <w:rPr>
          <w:color w:val="auto"/>
        </w:rPr>
      </w:pPr>
    </w:p>
    <w:p w14:paraId="4C4576F6" w14:textId="77777777" w:rsidR="00E77BE7" w:rsidRDefault="00E77BE7" w:rsidP="00E77BE7">
      <w:pPr>
        <w:pStyle w:val="Default"/>
        <w:ind w:firstLine="1418"/>
        <w:jc w:val="both"/>
        <w:rPr>
          <w:color w:val="auto"/>
        </w:rPr>
      </w:pPr>
      <w:r>
        <w:rPr>
          <w:color w:val="auto"/>
        </w:rPr>
        <w:t xml:space="preserve">Napominjemo kako je Vlada Republike Hrvatske, na sjednici održanoj </w:t>
      </w:r>
      <w:r w:rsidRPr="00A538D6">
        <w:rPr>
          <w:color w:val="auto"/>
        </w:rPr>
        <w:t xml:space="preserve">14. studenoga 2019., donijela Odluku o osnivanju Stalnog povjerenstva za provedbu integracije stranaca u hrvatsko društvo </w:t>
      </w:r>
      <w:r>
        <w:rPr>
          <w:color w:val="auto"/>
        </w:rPr>
        <w:t>čiji su članovi</w:t>
      </w:r>
      <w:r w:rsidRPr="00A538D6">
        <w:rPr>
          <w:color w:val="auto"/>
        </w:rPr>
        <w:t xml:space="preserve"> dužnosnici tijela državne uprave, predstavnici Vladinih ureda, visoko pozicionirani predstavnici jedinica lokalne i podru</w:t>
      </w:r>
      <w:r w:rsidRPr="00A538D6">
        <w:rPr>
          <w:rFonts w:hint="eastAsia"/>
          <w:color w:val="auto"/>
        </w:rPr>
        <w:t>č</w:t>
      </w:r>
      <w:r w:rsidRPr="00A538D6">
        <w:rPr>
          <w:color w:val="auto"/>
        </w:rPr>
        <w:t xml:space="preserve">ne (regionalne) samouprave, predstavnik javne ustanove te predstavnik nevladine organizacije. </w:t>
      </w:r>
    </w:p>
    <w:p w14:paraId="1FF19B0E" w14:textId="77777777" w:rsidR="00E77BE7" w:rsidRDefault="00E77BE7" w:rsidP="00E77BE7">
      <w:pPr>
        <w:pStyle w:val="Default"/>
        <w:ind w:firstLine="1418"/>
        <w:jc w:val="both"/>
        <w:rPr>
          <w:color w:val="auto"/>
        </w:rPr>
      </w:pPr>
    </w:p>
    <w:p w14:paraId="12D619D7" w14:textId="77777777" w:rsidR="00E77BE7" w:rsidRDefault="00E77BE7" w:rsidP="00E77BE7">
      <w:pPr>
        <w:pStyle w:val="Default"/>
        <w:ind w:firstLine="1418"/>
        <w:jc w:val="both"/>
        <w:rPr>
          <w:color w:val="auto"/>
        </w:rPr>
      </w:pPr>
      <w:r w:rsidRPr="00E352BD">
        <w:rPr>
          <w:color w:val="auto"/>
        </w:rPr>
        <w:t xml:space="preserve">U odnosu na </w:t>
      </w:r>
      <w:r>
        <w:rPr>
          <w:color w:val="auto"/>
        </w:rPr>
        <w:t>preporuku</w:t>
      </w:r>
      <w:r w:rsidRPr="00E352BD">
        <w:rPr>
          <w:color w:val="auto"/>
        </w:rPr>
        <w:t xml:space="preserve"> 30</w:t>
      </w:r>
      <w:r>
        <w:rPr>
          <w:color w:val="auto"/>
        </w:rPr>
        <w:t xml:space="preserve">., </w:t>
      </w:r>
      <w:r>
        <w:rPr>
          <w:i/>
          <w:color w:val="auto"/>
        </w:rPr>
        <w:t>t</w:t>
      </w:r>
      <w:r w:rsidRPr="00E352BD">
        <w:rPr>
          <w:i/>
          <w:color w:val="auto"/>
        </w:rPr>
        <w:t>ijelima zaduženim za provedbu integracije migranata, da migrante i izbjeglice uklju</w:t>
      </w:r>
      <w:r w:rsidRPr="00E352BD">
        <w:rPr>
          <w:rFonts w:hint="eastAsia"/>
          <w:i/>
          <w:color w:val="auto"/>
        </w:rPr>
        <w:t>č</w:t>
      </w:r>
      <w:r w:rsidRPr="00E352BD">
        <w:rPr>
          <w:i/>
          <w:color w:val="auto"/>
        </w:rPr>
        <w:t xml:space="preserve">e u procese donošenja odluka i razvijanja politika i strategija koje se na njih </w:t>
      </w:r>
      <w:r w:rsidRPr="00E352BD">
        <w:rPr>
          <w:color w:val="auto"/>
        </w:rPr>
        <w:t>odnose</w:t>
      </w:r>
      <w:r>
        <w:rPr>
          <w:color w:val="auto"/>
        </w:rPr>
        <w:t xml:space="preserve">, Vlada Republike Hrvatske ističe da je </w:t>
      </w:r>
      <w:r w:rsidRPr="00E352BD">
        <w:rPr>
          <w:color w:val="auto"/>
        </w:rPr>
        <w:t>Projektom</w:t>
      </w:r>
      <w:r>
        <w:rPr>
          <w:color w:val="auto"/>
        </w:rPr>
        <w:t>,</w:t>
      </w:r>
      <w:r w:rsidRPr="00CB58CB">
        <w:rPr>
          <w:color w:val="auto"/>
        </w:rPr>
        <w:t xml:space="preserve"> „INCLuDE – Me</w:t>
      </w:r>
      <w:r w:rsidRPr="00CB58CB">
        <w:rPr>
          <w:rFonts w:hint="eastAsia"/>
          <w:color w:val="auto"/>
        </w:rPr>
        <w:t>đ</w:t>
      </w:r>
      <w:r w:rsidRPr="00CB58CB">
        <w:rPr>
          <w:color w:val="auto"/>
        </w:rPr>
        <w:t>uresorna suradnja u osnaživanju državljana tre</w:t>
      </w:r>
      <w:r w:rsidRPr="00CB58CB">
        <w:rPr>
          <w:rFonts w:hint="eastAsia"/>
          <w:color w:val="auto"/>
        </w:rPr>
        <w:t>ć</w:t>
      </w:r>
      <w:r>
        <w:rPr>
          <w:color w:val="auto"/>
        </w:rPr>
        <w:t xml:space="preserve">ih zemalja“ planirano </w:t>
      </w:r>
      <w:r w:rsidRPr="00CB58CB">
        <w:rPr>
          <w:color w:val="auto"/>
        </w:rPr>
        <w:t>osnivanje savjetodavne skupine mladih osoba kojima je odobrena me</w:t>
      </w:r>
      <w:r w:rsidRPr="00CB58CB">
        <w:rPr>
          <w:rFonts w:hint="eastAsia"/>
          <w:color w:val="auto"/>
        </w:rPr>
        <w:t>đ</w:t>
      </w:r>
      <w:r w:rsidRPr="00CB58CB">
        <w:rPr>
          <w:color w:val="auto"/>
        </w:rPr>
        <w:t>unarodna zaštita, s ciljem me</w:t>
      </w:r>
      <w:r w:rsidRPr="00CB58CB">
        <w:rPr>
          <w:rFonts w:hint="eastAsia"/>
          <w:color w:val="auto"/>
        </w:rPr>
        <w:t>đ</w:t>
      </w:r>
      <w:r w:rsidRPr="00CB58CB">
        <w:rPr>
          <w:color w:val="auto"/>
        </w:rPr>
        <w:t>usobnog umrežavanja te produbljivanja dijaloga s predlagateljima nacionalnih politika i praksi koje se odnose na integraciju osoba kojima je odobrena me</w:t>
      </w:r>
      <w:r w:rsidRPr="00CB58CB">
        <w:rPr>
          <w:rFonts w:hint="eastAsia"/>
          <w:color w:val="auto"/>
        </w:rPr>
        <w:t>đ</w:t>
      </w:r>
      <w:r w:rsidRPr="00CB58CB">
        <w:rPr>
          <w:color w:val="auto"/>
        </w:rPr>
        <w:t>unarodna zaštita.</w:t>
      </w:r>
      <w:r>
        <w:rPr>
          <w:b/>
          <w:color w:val="auto"/>
        </w:rPr>
        <w:t xml:space="preserve"> </w:t>
      </w:r>
      <w:r>
        <w:rPr>
          <w:color w:val="auto"/>
        </w:rPr>
        <w:t>Također će se</w:t>
      </w:r>
      <w:r w:rsidRPr="00CB58CB">
        <w:rPr>
          <w:color w:val="auto"/>
        </w:rPr>
        <w:t xml:space="preserve"> pristupiti organizaciji edukacija za </w:t>
      </w:r>
      <w:r w:rsidRPr="00CB58CB">
        <w:rPr>
          <w:rFonts w:hint="eastAsia"/>
          <w:color w:val="auto"/>
        </w:rPr>
        <w:t>č</w:t>
      </w:r>
      <w:r w:rsidRPr="00CB58CB">
        <w:rPr>
          <w:color w:val="auto"/>
        </w:rPr>
        <w:t>lanove savjetodavne skupine mladih osoba kojima je odobrena me</w:t>
      </w:r>
      <w:r w:rsidRPr="00CB58CB">
        <w:rPr>
          <w:rFonts w:hint="eastAsia"/>
          <w:color w:val="auto"/>
        </w:rPr>
        <w:t>đ</w:t>
      </w:r>
      <w:r w:rsidRPr="00CB58CB">
        <w:rPr>
          <w:color w:val="auto"/>
        </w:rPr>
        <w:t xml:space="preserve">unarodna zaštita, na temu integracijskih politika i sustava zaštite ljudskih prava u Republici </w:t>
      </w:r>
      <w:r w:rsidRPr="00CB58CB">
        <w:rPr>
          <w:color w:val="auto"/>
        </w:rPr>
        <w:lastRenderedPageBreak/>
        <w:t>Hrvatskoj i Europskoj uniji, upoznavanja sa sustavom prikupljanja podataka i dokumentiranja kršenja ljudskih prava, zagovaranja ljudskih prava i neposrednog djelovanja i participacije</w:t>
      </w:r>
      <w:r>
        <w:rPr>
          <w:color w:val="auto"/>
        </w:rPr>
        <w:t>.</w:t>
      </w:r>
    </w:p>
    <w:p w14:paraId="3AAA17F6" w14:textId="77777777" w:rsidR="00E77BE7" w:rsidRDefault="00E77BE7" w:rsidP="00E77BE7">
      <w:pPr>
        <w:pStyle w:val="Default"/>
        <w:ind w:firstLine="1418"/>
        <w:jc w:val="both"/>
        <w:rPr>
          <w:b/>
          <w:color w:val="auto"/>
        </w:rPr>
      </w:pPr>
    </w:p>
    <w:p w14:paraId="2A65FD74" w14:textId="77777777" w:rsidR="00E77BE7" w:rsidRDefault="00E77BE7" w:rsidP="00E77BE7">
      <w:pPr>
        <w:pStyle w:val="Default"/>
        <w:ind w:firstLine="1418"/>
        <w:jc w:val="both"/>
        <w:rPr>
          <w:color w:val="auto"/>
        </w:rPr>
      </w:pPr>
      <w:r>
        <w:rPr>
          <w:color w:val="auto"/>
        </w:rPr>
        <w:t xml:space="preserve">U poglavlju „Romska nacionalna manjina“ navodi se kako </w:t>
      </w:r>
      <w:r w:rsidRPr="0049745A">
        <w:rPr>
          <w:color w:val="auto"/>
        </w:rPr>
        <w:t xml:space="preserve">nije dobro kada se, iako postoji novac i htijenje da se parceliziraju i urede imovinskopravni odnosi na </w:t>
      </w:r>
      <w:r w:rsidRPr="0049745A">
        <w:rPr>
          <w:rFonts w:hint="eastAsia"/>
          <w:color w:val="auto"/>
        </w:rPr>
        <w:t>č</w:t>
      </w:r>
      <w:r w:rsidRPr="0049745A">
        <w:rPr>
          <w:color w:val="auto"/>
        </w:rPr>
        <w:t>esticama, ve</w:t>
      </w:r>
      <w:r w:rsidRPr="0049745A">
        <w:rPr>
          <w:rFonts w:hint="eastAsia"/>
          <w:color w:val="auto"/>
        </w:rPr>
        <w:t>ć</w:t>
      </w:r>
      <w:r w:rsidRPr="0049745A">
        <w:rPr>
          <w:color w:val="auto"/>
        </w:rPr>
        <w:t>inom romski stanovnici Capraških Poljana na</w:t>
      </w:r>
      <w:r w:rsidRPr="0049745A">
        <w:rPr>
          <w:rFonts w:hint="eastAsia"/>
          <w:color w:val="auto"/>
        </w:rPr>
        <w:t>đ</w:t>
      </w:r>
      <w:r w:rsidRPr="0049745A">
        <w:rPr>
          <w:color w:val="auto"/>
        </w:rPr>
        <w:t>u u procjepu izme</w:t>
      </w:r>
      <w:r w:rsidRPr="0049745A">
        <w:rPr>
          <w:rFonts w:hint="eastAsia"/>
          <w:color w:val="auto"/>
        </w:rPr>
        <w:t>đ</w:t>
      </w:r>
      <w:r w:rsidRPr="0049745A">
        <w:rPr>
          <w:color w:val="auto"/>
        </w:rPr>
        <w:t>u Grada Siska i Ministarstva državne imovine, koji se me</w:t>
      </w:r>
      <w:r w:rsidRPr="0049745A">
        <w:rPr>
          <w:rFonts w:hint="eastAsia"/>
          <w:color w:val="auto"/>
        </w:rPr>
        <w:t>đ</w:t>
      </w:r>
      <w:r w:rsidRPr="0049745A">
        <w:rPr>
          <w:color w:val="auto"/>
        </w:rPr>
        <w:t>usobno odri</w:t>
      </w:r>
      <w:r w:rsidRPr="0049745A">
        <w:rPr>
          <w:rFonts w:hint="eastAsia"/>
          <w:color w:val="auto"/>
        </w:rPr>
        <w:t>č</w:t>
      </w:r>
      <w:r w:rsidRPr="0049745A">
        <w:rPr>
          <w:color w:val="auto"/>
        </w:rPr>
        <w:t xml:space="preserve">u obveze parcelizacije, </w:t>
      </w:r>
      <w:r w:rsidRPr="0049745A">
        <w:rPr>
          <w:rFonts w:hint="eastAsia"/>
          <w:color w:val="auto"/>
        </w:rPr>
        <w:t>č</w:t>
      </w:r>
      <w:r w:rsidRPr="0049745A">
        <w:rPr>
          <w:color w:val="auto"/>
        </w:rPr>
        <w:t>ime vlasnicima onemogu</w:t>
      </w:r>
      <w:r w:rsidRPr="0049745A">
        <w:rPr>
          <w:rFonts w:hint="eastAsia"/>
          <w:color w:val="auto"/>
        </w:rPr>
        <w:t>ć</w:t>
      </w:r>
      <w:r w:rsidRPr="0049745A">
        <w:rPr>
          <w:color w:val="auto"/>
        </w:rPr>
        <w:t>uju upis i legalizaciju nekretnina te time i konkuriranje u spomenutim programima za dodjelu gra</w:t>
      </w:r>
      <w:r w:rsidRPr="0049745A">
        <w:rPr>
          <w:rFonts w:hint="eastAsia"/>
          <w:color w:val="auto"/>
        </w:rPr>
        <w:t>đ</w:t>
      </w:r>
      <w:r w:rsidRPr="0049745A">
        <w:rPr>
          <w:color w:val="auto"/>
        </w:rPr>
        <w:t>evinskog materijala za obnovu, nadogradnju ili završetak obiteljske ku</w:t>
      </w:r>
      <w:r w:rsidRPr="0049745A">
        <w:rPr>
          <w:rFonts w:hint="eastAsia"/>
          <w:color w:val="auto"/>
        </w:rPr>
        <w:t>ć</w:t>
      </w:r>
      <w:r w:rsidRPr="0049745A">
        <w:rPr>
          <w:color w:val="auto"/>
        </w:rPr>
        <w:t xml:space="preserve">e, te je u istom poglavlju preporuka </w:t>
      </w:r>
      <w:r>
        <w:rPr>
          <w:color w:val="auto"/>
        </w:rPr>
        <w:t xml:space="preserve">27. </w:t>
      </w:r>
      <w:r w:rsidRPr="00D54E6E">
        <w:rPr>
          <w:i/>
          <w:color w:val="auto"/>
        </w:rPr>
        <w:t>Gradu Sisku i Ministarstvu državne imovine, da u suradnji i uz sudjelovanje predstavnika Roma iz Capraških Poljana, što prije prona</w:t>
      </w:r>
      <w:r w:rsidRPr="00D54E6E">
        <w:rPr>
          <w:rFonts w:hint="eastAsia"/>
          <w:i/>
          <w:color w:val="auto"/>
        </w:rPr>
        <w:t>đ</w:t>
      </w:r>
      <w:r w:rsidRPr="00D54E6E">
        <w:rPr>
          <w:i/>
          <w:color w:val="auto"/>
        </w:rPr>
        <w:t xml:space="preserve">u i implementiraju modalitete parcelizacije zemljišnih </w:t>
      </w:r>
      <w:r w:rsidRPr="00D54E6E">
        <w:rPr>
          <w:rFonts w:hint="eastAsia"/>
          <w:i/>
          <w:color w:val="auto"/>
        </w:rPr>
        <w:t>č</w:t>
      </w:r>
      <w:r w:rsidRPr="00D54E6E">
        <w:rPr>
          <w:i/>
          <w:color w:val="auto"/>
        </w:rPr>
        <w:t>estica u tom naselju te time vlasnicima omogu</w:t>
      </w:r>
      <w:r w:rsidRPr="00D54E6E">
        <w:rPr>
          <w:rFonts w:hint="eastAsia"/>
          <w:i/>
          <w:color w:val="auto"/>
        </w:rPr>
        <w:t>ć</w:t>
      </w:r>
      <w:r w:rsidRPr="00D54E6E">
        <w:rPr>
          <w:i/>
          <w:color w:val="auto"/>
        </w:rPr>
        <w:t>e upis i legalizaciju nekret</w:t>
      </w:r>
      <w:r>
        <w:rPr>
          <w:i/>
          <w:color w:val="auto"/>
        </w:rPr>
        <w:t>n</w:t>
      </w:r>
      <w:r w:rsidRPr="00D54E6E">
        <w:rPr>
          <w:i/>
          <w:color w:val="auto"/>
        </w:rPr>
        <w:t>ina.</w:t>
      </w:r>
      <w:r>
        <w:rPr>
          <w:color w:val="auto"/>
        </w:rPr>
        <w:t xml:space="preserve"> U vezi s navedenim, Vlada Republike Hrvatske ukazuje</w:t>
      </w:r>
      <w:r w:rsidRPr="0049745A">
        <w:rPr>
          <w:color w:val="auto"/>
        </w:rPr>
        <w:t xml:space="preserve"> kako pitanje rješavanja imovinskopravnih odnosa u mjestu Capraška Polj</w:t>
      </w:r>
      <w:r>
        <w:rPr>
          <w:color w:val="auto"/>
        </w:rPr>
        <w:t>ana nije bilo sadržano u upitu p</w:t>
      </w:r>
      <w:r w:rsidRPr="0049745A">
        <w:rPr>
          <w:color w:val="auto"/>
        </w:rPr>
        <w:t>u</w:t>
      </w:r>
      <w:r w:rsidRPr="0049745A">
        <w:rPr>
          <w:rFonts w:hint="eastAsia"/>
          <w:color w:val="auto"/>
        </w:rPr>
        <w:t>č</w:t>
      </w:r>
      <w:r w:rsidRPr="0049745A">
        <w:rPr>
          <w:color w:val="auto"/>
        </w:rPr>
        <w:t>ke pravobraniteljice</w:t>
      </w:r>
      <w:r>
        <w:rPr>
          <w:color w:val="auto"/>
        </w:rPr>
        <w:t>.</w:t>
      </w:r>
    </w:p>
    <w:p w14:paraId="25B910C0" w14:textId="77777777" w:rsidR="00E77BE7" w:rsidRDefault="00E77BE7" w:rsidP="00E77BE7">
      <w:pPr>
        <w:pStyle w:val="Default"/>
        <w:ind w:firstLine="1418"/>
        <w:jc w:val="both"/>
        <w:rPr>
          <w:color w:val="auto"/>
        </w:rPr>
      </w:pPr>
    </w:p>
    <w:p w14:paraId="47C465C6" w14:textId="77777777" w:rsidR="00E77BE7" w:rsidRDefault="00E77BE7" w:rsidP="00E77BE7">
      <w:pPr>
        <w:pStyle w:val="Default"/>
        <w:ind w:firstLine="1418"/>
        <w:jc w:val="both"/>
        <w:rPr>
          <w:color w:val="auto"/>
        </w:rPr>
      </w:pPr>
      <w:r>
        <w:rPr>
          <w:color w:val="auto"/>
        </w:rPr>
        <w:t>Nadalje,</w:t>
      </w:r>
      <w:r w:rsidRPr="0049745A">
        <w:rPr>
          <w:color w:val="auto"/>
        </w:rPr>
        <w:t xml:space="preserve"> utvr</w:t>
      </w:r>
      <w:r w:rsidRPr="0049745A">
        <w:rPr>
          <w:rFonts w:hint="eastAsia"/>
          <w:color w:val="auto"/>
        </w:rPr>
        <w:t>đ</w:t>
      </w:r>
      <w:r>
        <w:rPr>
          <w:color w:val="auto"/>
        </w:rPr>
        <w:t>eno je kako ministarstvo nadležno za državnu imovinu nije zaprimilo</w:t>
      </w:r>
      <w:r w:rsidRPr="0049745A">
        <w:rPr>
          <w:color w:val="auto"/>
        </w:rPr>
        <w:t xml:space="preserve"> zahtjev Grada </w:t>
      </w:r>
      <w:r>
        <w:rPr>
          <w:color w:val="auto"/>
        </w:rPr>
        <w:t xml:space="preserve">Siska </w:t>
      </w:r>
      <w:r w:rsidRPr="0049745A">
        <w:rPr>
          <w:color w:val="auto"/>
        </w:rPr>
        <w:t>s bilo kakvim sveobuhvatnim prijedlogom na</w:t>
      </w:r>
      <w:r w:rsidRPr="0049745A">
        <w:rPr>
          <w:rFonts w:hint="eastAsia"/>
          <w:color w:val="auto"/>
        </w:rPr>
        <w:t>č</w:t>
      </w:r>
      <w:r w:rsidRPr="0049745A">
        <w:rPr>
          <w:color w:val="auto"/>
        </w:rPr>
        <w:t>ina rješavanja imovinskopravnih odnosa ili zahtjevom za davanje suglasnosti na prijedloge parcelacija nekretnina u tom naselju, osim ako se radi o pojedina</w:t>
      </w:r>
      <w:r w:rsidRPr="0049745A">
        <w:rPr>
          <w:rFonts w:hint="eastAsia"/>
          <w:color w:val="auto"/>
        </w:rPr>
        <w:t>č</w:t>
      </w:r>
      <w:r w:rsidRPr="0049745A">
        <w:rPr>
          <w:color w:val="auto"/>
        </w:rPr>
        <w:t>nim zahtjevima pripadnika romske nacionalne manjine, u kojem slu</w:t>
      </w:r>
      <w:r w:rsidRPr="0049745A">
        <w:rPr>
          <w:rFonts w:hint="eastAsia"/>
          <w:color w:val="auto"/>
        </w:rPr>
        <w:t>č</w:t>
      </w:r>
      <w:r>
        <w:rPr>
          <w:color w:val="auto"/>
        </w:rPr>
        <w:t>aju m</w:t>
      </w:r>
      <w:r w:rsidRPr="0049745A">
        <w:rPr>
          <w:color w:val="auto"/>
        </w:rPr>
        <w:t>inistarstvo nema saznanja o nacionalnoj pripadnosti podnositelja zahtjeva.</w:t>
      </w:r>
      <w:r>
        <w:rPr>
          <w:color w:val="auto"/>
        </w:rPr>
        <w:t xml:space="preserve"> Vlada Republike Hrvatske ukazuje</w:t>
      </w:r>
      <w:r w:rsidRPr="0049745A">
        <w:rPr>
          <w:color w:val="auto"/>
        </w:rPr>
        <w:t xml:space="preserve"> kako</w:t>
      </w:r>
      <w:r>
        <w:rPr>
          <w:color w:val="auto"/>
        </w:rPr>
        <w:t>,</w:t>
      </w:r>
      <w:r w:rsidRPr="0049745A">
        <w:rPr>
          <w:color w:val="auto"/>
        </w:rPr>
        <w:t xml:space="preserve"> sukladno Zakonu o postupanju s nezakonito izgra</w:t>
      </w:r>
      <w:r w:rsidRPr="0049745A">
        <w:rPr>
          <w:rFonts w:hint="eastAsia"/>
          <w:color w:val="auto"/>
        </w:rPr>
        <w:t>đ</w:t>
      </w:r>
      <w:r w:rsidRPr="0049745A">
        <w:rPr>
          <w:color w:val="auto"/>
        </w:rPr>
        <w:t xml:space="preserve">enim </w:t>
      </w:r>
      <w:r>
        <w:rPr>
          <w:color w:val="auto"/>
        </w:rPr>
        <w:t xml:space="preserve">zgradama, </w:t>
      </w:r>
      <w:r w:rsidRPr="0049745A">
        <w:rPr>
          <w:color w:val="auto"/>
        </w:rPr>
        <w:t>svatko može podnijeti zahtjev za legalizaciju nekretnine i ne mora biti njezin vlasnik da bi pokrenuo navedeni postupak. Stoga, svaki pripadnik romske nacionalne manjine, kao i svaka druga fizi</w:t>
      </w:r>
      <w:r w:rsidRPr="0049745A">
        <w:rPr>
          <w:rFonts w:hint="eastAsia"/>
          <w:color w:val="auto"/>
        </w:rPr>
        <w:t>č</w:t>
      </w:r>
      <w:r w:rsidRPr="0049745A">
        <w:rPr>
          <w:color w:val="auto"/>
        </w:rPr>
        <w:t>ka osoba, može podnijeti zahtjev za legalizaciju svoje nelegalno izgra</w:t>
      </w:r>
      <w:r w:rsidRPr="0049745A">
        <w:rPr>
          <w:rFonts w:hint="eastAsia"/>
          <w:color w:val="auto"/>
        </w:rPr>
        <w:t>đ</w:t>
      </w:r>
      <w:r w:rsidRPr="0049745A">
        <w:rPr>
          <w:color w:val="auto"/>
        </w:rPr>
        <w:t xml:space="preserve">ene nekretnine (što su mnogi pripadnici u romskom naselju Kuršanec u </w:t>
      </w:r>
      <w:r w:rsidRPr="0049745A">
        <w:rPr>
          <w:rFonts w:hint="eastAsia"/>
          <w:color w:val="auto"/>
        </w:rPr>
        <w:t>Č</w:t>
      </w:r>
      <w:r w:rsidRPr="0049745A">
        <w:rPr>
          <w:color w:val="auto"/>
        </w:rPr>
        <w:t>akovcu i napravili). Temeljem rješenja o izvedenom stanju (rješenja o legalizaciji) izdaje se rješenje o utvr</w:t>
      </w:r>
      <w:r w:rsidRPr="0049745A">
        <w:rPr>
          <w:rFonts w:hint="eastAsia"/>
          <w:color w:val="auto"/>
        </w:rPr>
        <w:t>đ</w:t>
      </w:r>
      <w:r w:rsidRPr="0049745A">
        <w:rPr>
          <w:color w:val="auto"/>
        </w:rPr>
        <w:t>ivanju gra</w:t>
      </w:r>
      <w:r w:rsidRPr="0049745A">
        <w:rPr>
          <w:rFonts w:hint="eastAsia"/>
          <w:color w:val="auto"/>
        </w:rPr>
        <w:t>đ</w:t>
      </w:r>
      <w:r w:rsidRPr="0049745A">
        <w:rPr>
          <w:color w:val="auto"/>
        </w:rPr>
        <w:t xml:space="preserve">evne </w:t>
      </w:r>
      <w:r w:rsidRPr="0049745A">
        <w:rPr>
          <w:rFonts w:hint="eastAsia"/>
          <w:color w:val="auto"/>
        </w:rPr>
        <w:t>č</w:t>
      </w:r>
      <w:r w:rsidRPr="0049745A">
        <w:rPr>
          <w:color w:val="auto"/>
        </w:rPr>
        <w:t>estice s prijedlogom parcelacije na temelju kojeg rješenja se potom izra</w:t>
      </w:r>
      <w:r w:rsidRPr="0049745A">
        <w:rPr>
          <w:rFonts w:hint="eastAsia"/>
          <w:color w:val="auto"/>
        </w:rPr>
        <w:t>đ</w:t>
      </w:r>
      <w:r w:rsidRPr="0049745A">
        <w:rPr>
          <w:color w:val="auto"/>
        </w:rPr>
        <w:t>uju parcelacijski elaborati za provedbu u katastarskom operatu i zemljišnoj knjizi, te se formira gra</w:t>
      </w:r>
      <w:r w:rsidRPr="0049745A">
        <w:rPr>
          <w:rFonts w:hint="eastAsia"/>
          <w:color w:val="auto"/>
        </w:rPr>
        <w:t>đ</w:t>
      </w:r>
      <w:r w:rsidRPr="0049745A">
        <w:rPr>
          <w:color w:val="auto"/>
        </w:rPr>
        <w:t xml:space="preserve">evna </w:t>
      </w:r>
      <w:r w:rsidRPr="0049745A">
        <w:rPr>
          <w:rFonts w:hint="eastAsia"/>
          <w:color w:val="auto"/>
        </w:rPr>
        <w:t>č</w:t>
      </w:r>
      <w:r w:rsidRPr="0049745A">
        <w:rPr>
          <w:color w:val="auto"/>
        </w:rPr>
        <w:t xml:space="preserve">estica. </w:t>
      </w:r>
    </w:p>
    <w:p w14:paraId="54813678" w14:textId="77777777" w:rsidR="00E77BE7" w:rsidRDefault="00E77BE7" w:rsidP="00E77BE7">
      <w:pPr>
        <w:pStyle w:val="Default"/>
        <w:ind w:firstLine="1418"/>
        <w:jc w:val="both"/>
        <w:rPr>
          <w:color w:val="auto"/>
        </w:rPr>
      </w:pPr>
    </w:p>
    <w:p w14:paraId="7C1375C1" w14:textId="77777777" w:rsidR="00E77BE7" w:rsidRDefault="00E77BE7" w:rsidP="00E77BE7">
      <w:pPr>
        <w:pStyle w:val="Default"/>
        <w:ind w:firstLine="1418"/>
        <w:jc w:val="both"/>
        <w:rPr>
          <w:color w:val="auto"/>
        </w:rPr>
      </w:pPr>
      <w:r w:rsidRPr="0049745A">
        <w:rPr>
          <w:color w:val="auto"/>
        </w:rPr>
        <w:t>Slijedom navedenog</w:t>
      </w:r>
      <w:r>
        <w:rPr>
          <w:color w:val="auto"/>
        </w:rPr>
        <w:t>a</w:t>
      </w:r>
      <w:r w:rsidRPr="0049745A">
        <w:rPr>
          <w:color w:val="auto"/>
        </w:rPr>
        <w:t>, postupak parcelacije nekretnina nije postupak o kojemu se može dogovarati, ve</w:t>
      </w:r>
      <w:r w:rsidRPr="0049745A">
        <w:rPr>
          <w:rFonts w:hint="eastAsia"/>
          <w:color w:val="auto"/>
        </w:rPr>
        <w:t>ć</w:t>
      </w:r>
      <w:r w:rsidRPr="0049745A">
        <w:rPr>
          <w:color w:val="auto"/>
        </w:rPr>
        <w:t xml:space="preserve"> je postupak propisan važe</w:t>
      </w:r>
      <w:r w:rsidRPr="0049745A">
        <w:rPr>
          <w:rFonts w:hint="eastAsia"/>
          <w:color w:val="auto"/>
        </w:rPr>
        <w:t>ć</w:t>
      </w:r>
      <w:r w:rsidRPr="0049745A">
        <w:rPr>
          <w:color w:val="auto"/>
        </w:rPr>
        <w:t>im propisima.</w:t>
      </w:r>
      <w:r>
        <w:rPr>
          <w:color w:val="auto"/>
        </w:rPr>
        <w:t xml:space="preserve"> </w:t>
      </w:r>
      <w:r w:rsidRPr="0049745A">
        <w:rPr>
          <w:color w:val="auto"/>
        </w:rPr>
        <w:t>Postupak legalizacije nezakonito izgra</w:t>
      </w:r>
      <w:r w:rsidRPr="0049745A">
        <w:rPr>
          <w:rFonts w:hint="eastAsia"/>
          <w:color w:val="auto"/>
        </w:rPr>
        <w:t>đ</w:t>
      </w:r>
      <w:r w:rsidRPr="0049745A">
        <w:rPr>
          <w:color w:val="auto"/>
        </w:rPr>
        <w:t>enih objekata u pravilu prethodi parcelaciji, a ne obrnuto, kako se to navodi u preporuci br. 27 u Izvješ</w:t>
      </w:r>
      <w:r w:rsidRPr="0049745A">
        <w:rPr>
          <w:rFonts w:hint="eastAsia"/>
          <w:color w:val="auto"/>
        </w:rPr>
        <w:t>ć</w:t>
      </w:r>
      <w:r w:rsidRPr="0049745A">
        <w:rPr>
          <w:color w:val="auto"/>
        </w:rPr>
        <w:t xml:space="preserve">u. Ministarstvo </w:t>
      </w:r>
      <w:r>
        <w:rPr>
          <w:color w:val="auto"/>
        </w:rPr>
        <w:t>nadležno za državnu imovinu</w:t>
      </w:r>
      <w:r w:rsidRPr="0049745A">
        <w:rPr>
          <w:color w:val="auto"/>
        </w:rPr>
        <w:t xml:space="preserve"> daje suglasnosti na parcelacijske elaborate kojima se parceliraju nekretnine u vlasništvu Republike Hrvatske, a na temelju rješenja o utvr</w:t>
      </w:r>
      <w:r w:rsidRPr="0049745A">
        <w:rPr>
          <w:rFonts w:hint="eastAsia"/>
          <w:color w:val="auto"/>
        </w:rPr>
        <w:t>đ</w:t>
      </w:r>
      <w:r w:rsidRPr="0049745A">
        <w:rPr>
          <w:color w:val="auto"/>
        </w:rPr>
        <w:t>ivanju gra</w:t>
      </w:r>
      <w:r w:rsidRPr="0049745A">
        <w:rPr>
          <w:rFonts w:hint="eastAsia"/>
          <w:color w:val="auto"/>
        </w:rPr>
        <w:t>đ</w:t>
      </w:r>
      <w:r w:rsidRPr="0049745A">
        <w:rPr>
          <w:color w:val="auto"/>
        </w:rPr>
        <w:t xml:space="preserve">evne </w:t>
      </w:r>
      <w:r w:rsidRPr="0049745A">
        <w:rPr>
          <w:rFonts w:hint="eastAsia"/>
          <w:color w:val="auto"/>
        </w:rPr>
        <w:t>č</w:t>
      </w:r>
      <w:r w:rsidRPr="0049745A">
        <w:rPr>
          <w:color w:val="auto"/>
        </w:rPr>
        <w:t>estice. Parcelacijom nekretnina, tako</w:t>
      </w:r>
      <w:r w:rsidRPr="0049745A">
        <w:rPr>
          <w:rFonts w:hint="eastAsia"/>
          <w:color w:val="auto"/>
        </w:rPr>
        <w:t>đ</w:t>
      </w:r>
      <w:r w:rsidRPr="0049745A">
        <w:rPr>
          <w:color w:val="auto"/>
        </w:rPr>
        <w:t>er, nije mogu</w:t>
      </w:r>
      <w:r w:rsidRPr="0049745A">
        <w:rPr>
          <w:rFonts w:hint="eastAsia"/>
          <w:color w:val="auto"/>
        </w:rPr>
        <w:t>ć</w:t>
      </w:r>
      <w:r w:rsidRPr="0049745A">
        <w:rPr>
          <w:color w:val="auto"/>
        </w:rPr>
        <w:t xml:space="preserve">e izmijeniti vlasništvo nekretnine u zemljišnoj knjizi, te mora postojati pravni temelj za upis prava vlasništva na parceliranoj/novoformiranoj legaliziranoj nekretnini u vlasništvu Republike Hrvatske. Rješenje o legalizaciji predstavlja temelj za neposrednu kupnju prema </w:t>
      </w:r>
      <w:r w:rsidRPr="0049745A">
        <w:rPr>
          <w:rFonts w:hint="eastAsia"/>
          <w:color w:val="auto"/>
        </w:rPr>
        <w:t>č</w:t>
      </w:r>
      <w:r w:rsidRPr="0049745A">
        <w:rPr>
          <w:color w:val="auto"/>
        </w:rPr>
        <w:t>lanku 41. Zakona o upravljanju državnom imovinom  te svaki pripadnik romske nacionalne manjine, kao i svaka druga fizi</w:t>
      </w:r>
      <w:r w:rsidRPr="0049745A">
        <w:rPr>
          <w:rFonts w:hint="eastAsia"/>
          <w:color w:val="auto"/>
        </w:rPr>
        <w:t>č</w:t>
      </w:r>
      <w:r w:rsidRPr="0049745A">
        <w:rPr>
          <w:color w:val="auto"/>
        </w:rPr>
        <w:t>ka osoba, nakon legalizacije i formiranja gra</w:t>
      </w:r>
      <w:r w:rsidRPr="0049745A">
        <w:rPr>
          <w:rFonts w:hint="eastAsia"/>
          <w:color w:val="auto"/>
        </w:rPr>
        <w:t>đ</w:t>
      </w:r>
      <w:r w:rsidRPr="0049745A">
        <w:rPr>
          <w:color w:val="auto"/>
        </w:rPr>
        <w:t xml:space="preserve">evne </w:t>
      </w:r>
      <w:r w:rsidRPr="0049745A">
        <w:rPr>
          <w:rFonts w:hint="eastAsia"/>
          <w:color w:val="auto"/>
        </w:rPr>
        <w:t>č</w:t>
      </w:r>
      <w:r w:rsidRPr="0049745A">
        <w:rPr>
          <w:color w:val="auto"/>
        </w:rPr>
        <w:t>estice u zemljišnoj knjizi i katastru može podnijeti zahtjev za neposrednu kupnju.</w:t>
      </w:r>
    </w:p>
    <w:p w14:paraId="119956FD" w14:textId="77777777" w:rsidR="00E77BE7" w:rsidRDefault="00E77BE7" w:rsidP="00E77BE7">
      <w:pPr>
        <w:pStyle w:val="Default"/>
        <w:ind w:firstLine="1418"/>
        <w:jc w:val="both"/>
        <w:rPr>
          <w:color w:val="auto"/>
        </w:rPr>
      </w:pPr>
    </w:p>
    <w:p w14:paraId="42AAF4B6" w14:textId="77777777" w:rsidR="00E77BE7" w:rsidRDefault="00E77BE7" w:rsidP="00E77BE7">
      <w:pPr>
        <w:pStyle w:val="Default"/>
        <w:ind w:firstLine="1418"/>
        <w:jc w:val="both"/>
        <w:rPr>
          <w:color w:val="auto"/>
        </w:rPr>
      </w:pPr>
      <w:r w:rsidRPr="00063DEF">
        <w:rPr>
          <w:color w:val="auto"/>
        </w:rPr>
        <w:t>Tako</w:t>
      </w:r>
      <w:r w:rsidRPr="00063DEF">
        <w:rPr>
          <w:rFonts w:hint="eastAsia"/>
          <w:color w:val="auto"/>
        </w:rPr>
        <w:t>đ</w:t>
      </w:r>
      <w:r w:rsidRPr="00063DEF">
        <w:rPr>
          <w:color w:val="auto"/>
        </w:rPr>
        <w:t>er</w:t>
      </w:r>
      <w:r>
        <w:rPr>
          <w:color w:val="auto"/>
        </w:rPr>
        <w:t xml:space="preserve">, u istom poglavlju navodi se kako </w:t>
      </w:r>
      <w:r w:rsidRPr="00063DEF">
        <w:rPr>
          <w:color w:val="auto"/>
        </w:rPr>
        <w:t xml:space="preserve">je loše i što nije proveden postupak darovanja nekretnina u vlasništvu RH radi proširenja Kuršanca, naseljenog pretežito Romima, jer se Grad </w:t>
      </w:r>
      <w:r w:rsidRPr="00063DEF">
        <w:rPr>
          <w:rFonts w:hint="eastAsia"/>
          <w:color w:val="auto"/>
        </w:rPr>
        <w:t>Č</w:t>
      </w:r>
      <w:r w:rsidRPr="00063DEF">
        <w:rPr>
          <w:color w:val="auto"/>
        </w:rPr>
        <w:t>akovec, unato</w:t>
      </w:r>
      <w:r w:rsidRPr="00063DEF">
        <w:rPr>
          <w:rFonts w:hint="eastAsia"/>
          <w:color w:val="auto"/>
        </w:rPr>
        <w:t>č</w:t>
      </w:r>
      <w:r w:rsidRPr="00063DEF">
        <w:rPr>
          <w:color w:val="auto"/>
        </w:rPr>
        <w:t xml:space="preserve"> suglasnosti Ministarstva financija, ne želi odre</w:t>
      </w:r>
      <w:r w:rsidRPr="00063DEF">
        <w:rPr>
          <w:rFonts w:hint="eastAsia"/>
          <w:color w:val="auto"/>
        </w:rPr>
        <w:t>ć</w:t>
      </w:r>
      <w:r w:rsidRPr="00063DEF">
        <w:rPr>
          <w:color w:val="auto"/>
        </w:rPr>
        <w:t>i potraživanja koje ima prema RH pa se naselje ne može proširiti i time osigurat</w:t>
      </w:r>
      <w:r>
        <w:rPr>
          <w:color w:val="auto"/>
        </w:rPr>
        <w:t xml:space="preserve">i primjereni uvjeti stanovanja. Vlada Republike Hrvatske naglašava </w:t>
      </w:r>
      <w:r w:rsidRPr="00063DEF">
        <w:rPr>
          <w:color w:val="auto"/>
        </w:rPr>
        <w:t xml:space="preserve">kako </w:t>
      </w:r>
      <w:r>
        <w:rPr>
          <w:color w:val="auto"/>
        </w:rPr>
        <w:t xml:space="preserve">ministarstvo nadležno za državnu imovinu </w:t>
      </w:r>
      <w:r w:rsidRPr="00063DEF">
        <w:rPr>
          <w:color w:val="auto"/>
        </w:rPr>
        <w:t>nema zakonske mogu</w:t>
      </w:r>
      <w:r w:rsidRPr="00063DEF">
        <w:rPr>
          <w:rFonts w:hint="eastAsia"/>
          <w:color w:val="auto"/>
        </w:rPr>
        <w:t>ć</w:t>
      </w:r>
      <w:r w:rsidRPr="00063DEF">
        <w:rPr>
          <w:color w:val="auto"/>
        </w:rPr>
        <w:t>nosti darovati nekretnine neposredno fizi</w:t>
      </w:r>
      <w:r w:rsidRPr="00063DEF">
        <w:rPr>
          <w:rFonts w:hint="eastAsia"/>
          <w:color w:val="auto"/>
        </w:rPr>
        <w:t>č</w:t>
      </w:r>
      <w:r>
        <w:rPr>
          <w:color w:val="auto"/>
        </w:rPr>
        <w:t>kim osobama</w:t>
      </w:r>
      <w:r w:rsidRPr="00063DEF">
        <w:rPr>
          <w:color w:val="auto"/>
        </w:rPr>
        <w:t xml:space="preserve"> te stoga niti pripadnicima romske nacionalne manjine, ve</w:t>
      </w:r>
      <w:r w:rsidRPr="00063DEF">
        <w:rPr>
          <w:rFonts w:hint="eastAsia"/>
          <w:color w:val="auto"/>
        </w:rPr>
        <w:t>ć</w:t>
      </w:r>
      <w:r w:rsidRPr="00063DEF">
        <w:rPr>
          <w:color w:val="auto"/>
        </w:rPr>
        <w:t xml:space="preserve"> nekretnine može jedino darovati jedinici lokalne i podru</w:t>
      </w:r>
      <w:r w:rsidRPr="00063DEF">
        <w:rPr>
          <w:rFonts w:hint="eastAsia"/>
          <w:color w:val="auto"/>
        </w:rPr>
        <w:t>č</w:t>
      </w:r>
      <w:r w:rsidRPr="00063DEF">
        <w:rPr>
          <w:color w:val="auto"/>
        </w:rPr>
        <w:t xml:space="preserve">ne (regionalne) samouprave na </w:t>
      </w:r>
      <w:r w:rsidRPr="00063DEF">
        <w:rPr>
          <w:rFonts w:hint="eastAsia"/>
          <w:color w:val="auto"/>
        </w:rPr>
        <w:t>č</w:t>
      </w:r>
      <w:r w:rsidRPr="00063DEF">
        <w:rPr>
          <w:color w:val="auto"/>
        </w:rPr>
        <w:t>ijem podru</w:t>
      </w:r>
      <w:r w:rsidRPr="00063DEF">
        <w:rPr>
          <w:rFonts w:hint="eastAsia"/>
          <w:color w:val="auto"/>
        </w:rPr>
        <w:t>č</w:t>
      </w:r>
      <w:r w:rsidRPr="00063DEF">
        <w:rPr>
          <w:color w:val="auto"/>
        </w:rPr>
        <w:t>ju se nalazi romsko naselje, uz uvjete propisane propisima koji ure</w:t>
      </w:r>
      <w:r w:rsidRPr="00063DEF">
        <w:rPr>
          <w:rFonts w:hint="eastAsia"/>
          <w:color w:val="auto"/>
        </w:rPr>
        <w:t>đ</w:t>
      </w:r>
      <w:r w:rsidRPr="00063DEF">
        <w:rPr>
          <w:color w:val="auto"/>
        </w:rPr>
        <w:t xml:space="preserve">uju upravljanje državnom imovinom. Pitanje darovanja nekretnina u k.o. Kuršanec Gradu </w:t>
      </w:r>
      <w:r w:rsidRPr="00063DEF">
        <w:rPr>
          <w:rFonts w:hint="eastAsia"/>
          <w:color w:val="auto"/>
        </w:rPr>
        <w:t>Č</w:t>
      </w:r>
      <w:r w:rsidRPr="00063DEF">
        <w:rPr>
          <w:color w:val="auto"/>
        </w:rPr>
        <w:t xml:space="preserve">akovcu u svrhu proširenja Romskog naselja Kuršanec detaljno je </w:t>
      </w:r>
      <w:r>
        <w:rPr>
          <w:color w:val="auto"/>
        </w:rPr>
        <w:t>pojašnjeno</w:t>
      </w:r>
      <w:r w:rsidRPr="00063DEF">
        <w:rPr>
          <w:color w:val="auto"/>
        </w:rPr>
        <w:t xml:space="preserve"> u dopisu od 10. velja</w:t>
      </w:r>
      <w:r w:rsidRPr="00063DEF">
        <w:rPr>
          <w:rFonts w:hint="eastAsia"/>
          <w:color w:val="auto"/>
        </w:rPr>
        <w:t>č</w:t>
      </w:r>
      <w:r>
        <w:rPr>
          <w:color w:val="auto"/>
        </w:rPr>
        <w:t xml:space="preserve">e 2020. </w:t>
      </w:r>
      <w:r w:rsidRPr="00063DEF">
        <w:rPr>
          <w:color w:val="auto"/>
        </w:rPr>
        <w:t>koji je upu</w:t>
      </w:r>
      <w:r w:rsidRPr="00063DEF">
        <w:rPr>
          <w:rFonts w:hint="eastAsia"/>
          <w:color w:val="auto"/>
        </w:rPr>
        <w:t>ć</w:t>
      </w:r>
      <w:r>
        <w:rPr>
          <w:color w:val="auto"/>
        </w:rPr>
        <w:t>en p</w:t>
      </w:r>
      <w:r w:rsidRPr="00063DEF">
        <w:rPr>
          <w:color w:val="auto"/>
        </w:rPr>
        <w:t>u</w:t>
      </w:r>
      <w:r w:rsidRPr="00063DEF">
        <w:rPr>
          <w:rFonts w:hint="eastAsia"/>
          <w:color w:val="auto"/>
        </w:rPr>
        <w:t>č</w:t>
      </w:r>
      <w:r w:rsidRPr="00063DEF">
        <w:rPr>
          <w:color w:val="auto"/>
        </w:rPr>
        <w:t>koj pravobraniteljici.</w:t>
      </w:r>
    </w:p>
    <w:p w14:paraId="337ACAED" w14:textId="77777777" w:rsidR="00E77BE7" w:rsidRDefault="00E77BE7" w:rsidP="00E77BE7">
      <w:pPr>
        <w:pStyle w:val="Default"/>
        <w:ind w:firstLine="1418"/>
        <w:jc w:val="both"/>
        <w:rPr>
          <w:color w:val="auto"/>
        </w:rPr>
      </w:pPr>
    </w:p>
    <w:p w14:paraId="08C7B3A7" w14:textId="77777777" w:rsidR="00E77BE7" w:rsidRDefault="00E77BE7" w:rsidP="00E77BE7">
      <w:pPr>
        <w:pStyle w:val="Default"/>
        <w:ind w:firstLine="1418"/>
        <w:jc w:val="both"/>
        <w:rPr>
          <w:color w:val="auto"/>
        </w:rPr>
      </w:pPr>
      <w:r w:rsidRPr="00EF50C4">
        <w:rPr>
          <w:color w:val="auto"/>
        </w:rPr>
        <w:t xml:space="preserve">U </w:t>
      </w:r>
      <w:r>
        <w:rPr>
          <w:color w:val="auto"/>
        </w:rPr>
        <w:t>poglavlju „</w:t>
      </w:r>
      <w:r w:rsidRPr="00EF50C4">
        <w:rPr>
          <w:color w:val="auto"/>
        </w:rPr>
        <w:t>Migranti</w:t>
      </w:r>
      <w:r>
        <w:rPr>
          <w:color w:val="auto"/>
        </w:rPr>
        <w:t xml:space="preserve">“ navodi se kako </w:t>
      </w:r>
      <w:r w:rsidRPr="00EF50C4">
        <w:rPr>
          <w:color w:val="auto"/>
        </w:rPr>
        <w:t>možemo razlikovati one koji su ipak u boljem položaju, primjerice koji dolaze unutar programa preseljenja iz Turske te prije toga prolaze prethodne programe prilagodbe, a po dolasku, uz snažnu podršku državnih i lokalnih tijela i udruga, pitanja njihova smještaja, upisa u školu, u</w:t>
      </w:r>
      <w:r w:rsidRPr="00EF50C4">
        <w:rPr>
          <w:rFonts w:hint="eastAsia"/>
          <w:color w:val="auto"/>
        </w:rPr>
        <w:t>č</w:t>
      </w:r>
      <w:r w:rsidRPr="00EF50C4">
        <w:rPr>
          <w:color w:val="auto"/>
        </w:rPr>
        <w:t xml:space="preserve">enja hrvatskog jezika ili pronalaska posla </w:t>
      </w:r>
      <w:r w:rsidRPr="00EF50C4">
        <w:rPr>
          <w:color w:val="auto"/>
        </w:rPr>
        <w:lastRenderedPageBreak/>
        <w:t>se rješavaju puno brže od onih koji su smješteni u prihvatilištima i po odobravanju zahtjeva za me</w:t>
      </w:r>
      <w:r w:rsidRPr="00EF50C4">
        <w:rPr>
          <w:rFonts w:hint="eastAsia"/>
          <w:color w:val="auto"/>
        </w:rPr>
        <w:t>đ</w:t>
      </w:r>
      <w:r w:rsidRPr="00EF50C4">
        <w:rPr>
          <w:color w:val="auto"/>
        </w:rPr>
        <w:t>unarodnu zaštitu, što može potrajati i više godina, tek kre</w:t>
      </w:r>
      <w:r w:rsidRPr="00EF50C4">
        <w:rPr>
          <w:rFonts w:hint="eastAsia"/>
          <w:color w:val="auto"/>
        </w:rPr>
        <w:t>ć</w:t>
      </w:r>
      <w:r w:rsidRPr="00EF50C4">
        <w:rPr>
          <w:color w:val="auto"/>
        </w:rPr>
        <w:t>u na težak put integracije. Primjerice, za njih niti ne postoji organiziran te</w:t>
      </w:r>
      <w:r w:rsidRPr="00EF50C4">
        <w:rPr>
          <w:rFonts w:hint="eastAsia"/>
          <w:color w:val="auto"/>
        </w:rPr>
        <w:t>č</w:t>
      </w:r>
      <w:r>
        <w:rPr>
          <w:color w:val="auto"/>
        </w:rPr>
        <w:t>aj hrvatskog</w:t>
      </w:r>
      <w:r w:rsidRPr="00EF50C4">
        <w:rPr>
          <w:color w:val="auto"/>
        </w:rPr>
        <w:t xml:space="preserve"> jezika dok </w:t>
      </w:r>
      <w:r w:rsidRPr="00EF50C4">
        <w:rPr>
          <w:rFonts w:hint="eastAsia"/>
          <w:color w:val="auto"/>
        </w:rPr>
        <w:t>č</w:t>
      </w:r>
      <w:r w:rsidRPr="00EF50C4">
        <w:rPr>
          <w:color w:val="auto"/>
        </w:rPr>
        <w:t>ekaju odluku o zahtjevu, ve</w:t>
      </w:r>
      <w:r w:rsidRPr="00EF50C4">
        <w:rPr>
          <w:rFonts w:hint="eastAsia"/>
          <w:color w:val="auto"/>
        </w:rPr>
        <w:t>ć</w:t>
      </w:r>
      <w:r w:rsidRPr="00EF50C4">
        <w:rPr>
          <w:color w:val="auto"/>
        </w:rPr>
        <w:t xml:space="preserve"> ga u</w:t>
      </w:r>
      <w:r w:rsidRPr="00EF50C4">
        <w:rPr>
          <w:rFonts w:hint="eastAsia"/>
          <w:color w:val="auto"/>
        </w:rPr>
        <w:t>č</w:t>
      </w:r>
      <w:r w:rsidRPr="00EF50C4">
        <w:rPr>
          <w:color w:val="auto"/>
        </w:rPr>
        <w:t>e sporadi</w:t>
      </w:r>
      <w:r w:rsidRPr="00EF50C4">
        <w:rPr>
          <w:rFonts w:hint="eastAsia"/>
          <w:color w:val="auto"/>
        </w:rPr>
        <w:t>č</w:t>
      </w:r>
      <w:r w:rsidRPr="00EF50C4">
        <w:rPr>
          <w:color w:val="auto"/>
        </w:rPr>
        <w:t>no, zahvaljuju</w:t>
      </w:r>
      <w:r w:rsidRPr="00EF50C4">
        <w:rPr>
          <w:rFonts w:hint="eastAsia"/>
          <w:color w:val="auto"/>
        </w:rPr>
        <w:t>ć</w:t>
      </w:r>
      <w:r w:rsidRPr="00EF50C4">
        <w:rPr>
          <w:color w:val="auto"/>
        </w:rPr>
        <w:t>i naporima volontera u prihvatilištima.</w:t>
      </w:r>
    </w:p>
    <w:p w14:paraId="7043C111" w14:textId="77777777" w:rsidR="00E77BE7" w:rsidRDefault="00E77BE7" w:rsidP="00E77BE7">
      <w:pPr>
        <w:pStyle w:val="Default"/>
        <w:ind w:firstLine="1418"/>
        <w:jc w:val="both"/>
        <w:rPr>
          <w:color w:val="auto"/>
        </w:rPr>
      </w:pPr>
    </w:p>
    <w:p w14:paraId="72529A3D" w14:textId="77777777" w:rsidR="00E77BE7" w:rsidRDefault="00E77BE7" w:rsidP="00E77BE7">
      <w:pPr>
        <w:pStyle w:val="Default"/>
        <w:ind w:firstLine="1418"/>
        <w:jc w:val="both"/>
        <w:rPr>
          <w:color w:val="auto"/>
        </w:rPr>
      </w:pPr>
      <w:r>
        <w:rPr>
          <w:color w:val="auto"/>
        </w:rPr>
        <w:t>S obzirom na navedeno, Vlada Republike Hrvatske ukazuje</w:t>
      </w:r>
      <w:r w:rsidRPr="00EF50C4">
        <w:rPr>
          <w:color w:val="auto"/>
        </w:rPr>
        <w:t xml:space="preserve"> kako osobe, koje su došle putem programa preseljenja, sukladno Zakonu o me</w:t>
      </w:r>
      <w:r w:rsidRPr="00EF50C4">
        <w:rPr>
          <w:rFonts w:hint="eastAsia"/>
          <w:color w:val="auto"/>
        </w:rPr>
        <w:t>đ</w:t>
      </w:r>
      <w:r w:rsidRPr="00EF50C4">
        <w:rPr>
          <w:color w:val="auto"/>
        </w:rPr>
        <w:t>unarodnoj i privremenoj zaštiti</w:t>
      </w:r>
      <w:r>
        <w:rPr>
          <w:color w:val="auto"/>
        </w:rPr>
        <w:t>,</w:t>
      </w:r>
      <w:r w:rsidRPr="00EF50C4">
        <w:rPr>
          <w:color w:val="auto"/>
        </w:rPr>
        <w:t xml:space="preserve"> ostvaruju jednaka prava i obveze kao i ostale osobe s odobrenom me</w:t>
      </w:r>
      <w:r w:rsidRPr="00EF50C4">
        <w:rPr>
          <w:rFonts w:hint="eastAsia"/>
          <w:color w:val="auto"/>
        </w:rPr>
        <w:t>đ</w:t>
      </w:r>
      <w:r w:rsidRPr="00EF50C4">
        <w:rPr>
          <w:color w:val="auto"/>
        </w:rPr>
        <w:t xml:space="preserve">unarodnom zaštitom. EU program preseljenja ima za cilj osigurati zaštitu najranjivijim skupinama izbjeglica kao što su djeca, djeca u riziku, žene, samohrani roditelji te starije i bolesne osobe. Obzirom </w:t>
      </w:r>
      <w:r>
        <w:rPr>
          <w:color w:val="auto"/>
        </w:rPr>
        <w:t xml:space="preserve">da </w:t>
      </w:r>
      <w:r w:rsidRPr="00EF50C4">
        <w:rPr>
          <w:color w:val="auto"/>
        </w:rPr>
        <w:t>program predvi</w:t>
      </w:r>
      <w:r w:rsidRPr="00EF50C4">
        <w:rPr>
          <w:rFonts w:hint="eastAsia"/>
          <w:color w:val="auto"/>
        </w:rPr>
        <w:t>đ</w:t>
      </w:r>
      <w:r w:rsidRPr="00EF50C4">
        <w:rPr>
          <w:color w:val="auto"/>
        </w:rPr>
        <w:t>a da UNHCR prethodno utvrdi tzv. op</w:t>
      </w:r>
      <w:r w:rsidRPr="00EF50C4">
        <w:rPr>
          <w:rFonts w:hint="eastAsia"/>
          <w:color w:val="auto"/>
        </w:rPr>
        <w:t>ć</w:t>
      </w:r>
      <w:r w:rsidRPr="00EF50C4">
        <w:rPr>
          <w:color w:val="auto"/>
        </w:rPr>
        <w:t>u prihvatljivost osoba da budu kandidati u preseljenju, sam postupak se ponešto razlikuje od redovnog azilnog postupka, ponajviše jer se odluke o odobrenju me</w:t>
      </w:r>
      <w:r w:rsidRPr="00EF50C4">
        <w:rPr>
          <w:rFonts w:hint="eastAsia"/>
          <w:color w:val="auto"/>
        </w:rPr>
        <w:t>đ</w:t>
      </w:r>
      <w:r w:rsidRPr="00EF50C4">
        <w:rPr>
          <w:color w:val="auto"/>
        </w:rPr>
        <w:t>unarodne zaštite donose u kra</w:t>
      </w:r>
      <w:r w:rsidRPr="00EF50C4">
        <w:rPr>
          <w:rFonts w:hint="eastAsia"/>
          <w:color w:val="auto"/>
        </w:rPr>
        <w:t>ć</w:t>
      </w:r>
      <w:r w:rsidRPr="00EF50C4">
        <w:rPr>
          <w:color w:val="auto"/>
        </w:rPr>
        <w:t xml:space="preserve">em periodu. Stoga je i njihov boravak u </w:t>
      </w:r>
      <w:r>
        <w:rPr>
          <w:color w:val="auto"/>
        </w:rPr>
        <w:t>p</w:t>
      </w:r>
      <w:r w:rsidRPr="00EF50C4">
        <w:rPr>
          <w:color w:val="auto"/>
        </w:rPr>
        <w:t>rihvatilištu za tražitelje me</w:t>
      </w:r>
      <w:r w:rsidRPr="00EF50C4">
        <w:rPr>
          <w:rFonts w:hint="eastAsia"/>
          <w:color w:val="auto"/>
        </w:rPr>
        <w:t>đ</w:t>
      </w:r>
      <w:r w:rsidRPr="00EF50C4">
        <w:rPr>
          <w:color w:val="auto"/>
        </w:rPr>
        <w:t>unarodne zaštite kra</w:t>
      </w:r>
      <w:r w:rsidRPr="00EF50C4">
        <w:rPr>
          <w:rFonts w:hint="eastAsia"/>
          <w:color w:val="auto"/>
        </w:rPr>
        <w:t>ć</w:t>
      </w:r>
      <w:r w:rsidRPr="00EF50C4">
        <w:rPr>
          <w:color w:val="auto"/>
        </w:rPr>
        <w:t>i, najviše do 8 tjedana.</w:t>
      </w:r>
      <w:r>
        <w:rPr>
          <w:color w:val="auto"/>
        </w:rPr>
        <w:t xml:space="preserve"> </w:t>
      </w:r>
      <w:r w:rsidRPr="00EF50C4">
        <w:rPr>
          <w:color w:val="auto"/>
        </w:rPr>
        <w:t>Tražitelji pak, koji svoj status ostvaruju od trenutka izražavanja namjere do donošenja kona</w:t>
      </w:r>
      <w:r w:rsidRPr="00EF50C4">
        <w:rPr>
          <w:rFonts w:hint="eastAsia"/>
          <w:color w:val="auto"/>
        </w:rPr>
        <w:t>č</w:t>
      </w:r>
      <w:r w:rsidRPr="00EF50C4">
        <w:rPr>
          <w:color w:val="auto"/>
        </w:rPr>
        <w:t>ne odluke, ne ostvaruju prava ista onima koja se jam</w:t>
      </w:r>
      <w:r w:rsidRPr="00EF50C4">
        <w:rPr>
          <w:rFonts w:hint="eastAsia"/>
          <w:color w:val="auto"/>
        </w:rPr>
        <w:t>č</w:t>
      </w:r>
      <w:r w:rsidRPr="00EF50C4">
        <w:rPr>
          <w:color w:val="auto"/>
        </w:rPr>
        <w:t>e osobama s odobrenom me</w:t>
      </w:r>
      <w:r w:rsidRPr="00EF50C4">
        <w:rPr>
          <w:rFonts w:hint="eastAsia"/>
          <w:color w:val="auto"/>
        </w:rPr>
        <w:t>đ</w:t>
      </w:r>
      <w:r w:rsidRPr="00EF50C4">
        <w:rPr>
          <w:color w:val="auto"/>
        </w:rPr>
        <w:t>unarodnom zaštitom. Stoga oni, sukladno Zakonu o me</w:t>
      </w:r>
      <w:r w:rsidRPr="00EF50C4">
        <w:rPr>
          <w:rFonts w:hint="eastAsia"/>
          <w:color w:val="auto"/>
        </w:rPr>
        <w:t>đ</w:t>
      </w:r>
      <w:r w:rsidRPr="00EF50C4">
        <w:rPr>
          <w:color w:val="auto"/>
        </w:rPr>
        <w:t>unarodnoj i privremenoj zaštiti kao i Direktivi o utvr</w:t>
      </w:r>
      <w:r w:rsidRPr="00EF50C4">
        <w:rPr>
          <w:rFonts w:hint="eastAsia"/>
          <w:color w:val="auto"/>
        </w:rPr>
        <w:t>đ</w:t>
      </w:r>
      <w:r w:rsidRPr="00EF50C4">
        <w:rPr>
          <w:color w:val="auto"/>
        </w:rPr>
        <w:t>ivanju standarda za prihvat podnositelja zahtjeva za me</w:t>
      </w:r>
      <w:r w:rsidRPr="00EF50C4">
        <w:rPr>
          <w:rFonts w:hint="eastAsia"/>
          <w:color w:val="auto"/>
        </w:rPr>
        <w:t>đ</w:t>
      </w:r>
      <w:r w:rsidRPr="00EF50C4">
        <w:rPr>
          <w:color w:val="auto"/>
        </w:rPr>
        <w:t>unarodnu zaštitu nisu obavezno uklju</w:t>
      </w:r>
      <w:r w:rsidRPr="00EF50C4">
        <w:rPr>
          <w:rFonts w:hint="eastAsia"/>
          <w:color w:val="auto"/>
        </w:rPr>
        <w:t>č</w:t>
      </w:r>
      <w:r w:rsidRPr="00EF50C4">
        <w:rPr>
          <w:color w:val="auto"/>
        </w:rPr>
        <w:t xml:space="preserve">eni u integracijske aktivnosti. </w:t>
      </w:r>
    </w:p>
    <w:p w14:paraId="65F41A1B" w14:textId="77777777" w:rsidR="00E77BE7" w:rsidRDefault="00E77BE7" w:rsidP="00E77BE7">
      <w:pPr>
        <w:pStyle w:val="Default"/>
        <w:ind w:firstLine="1418"/>
        <w:jc w:val="both"/>
        <w:rPr>
          <w:color w:val="auto"/>
        </w:rPr>
      </w:pPr>
    </w:p>
    <w:p w14:paraId="609A7910" w14:textId="77777777" w:rsidR="00E77BE7" w:rsidRPr="0049745A" w:rsidRDefault="00E77BE7" w:rsidP="00E77BE7">
      <w:pPr>
        <w:pStyle w:val="Default"/>
        <w:ind w:firstLine="1418"/>
        <w:jc w:val="both"/>
        <w:rPr>
          <w:color w:val="auto"/>
        </w:rPr>
      </w:pPr>
      <w:r>
        <w:rPr>
          <w:color w:val="auto"/>
        </w:rPr>
        <w:t>Vlada Republike Hrvatske smatra k</w:t>
      </w:r>
      <w:r w:rsidRPr="00EF50C4">
        <w:rPr>
          <w:color w:val="auto"/>
        </w:rPr>
        <w:t>ako je pogrešno navedeno da se te</w:t>
      </w:r>
      <w:r w:rsidRPr="00EF50C4">
        <w:rPr>
          <w:rFonts w:hint="eastAsia"/>
          <w:color w:val="auto"/>
        </w:rPr>
        <w:t>č</w:t>
      </w:r>
      <w:r w:rsidRPr="00EF50C4">
        <w:rPr>
          <w:color w:val="auto"/>
        </w:rPr>
        <w:t>ajevi hrvatskog jezika za tražitelje me</w:t>
      </w:r>
      <w:r w:rsidRPr="00EF50C4">
        <w:rPr>
          <w:rFonts w:hint="eastAsia"/>
          <w:color w:val="auto"/>
        </w:rPr>
        <w:t>đ</w:t>
      </w:r>
      <w:r w:rsidRPr="00EF50C4">
        <w:rPr>
          <w:color w:val="auto"/>
        </w:rPr>
        <w:t xml:space="preserve">unarodne zaštite u </w:t>
      </w:r>
      <w:r>
        <w:rPr>
          <w:color w:val="auto"/>
        </w:rPr>
        <w:t>p</w:t>
      </w:r>
      <w:r w:rsidRPr="00EF50C4">
        <w:rPr>
          <w:color w:val="auto"/>
        </w:rPr>
        <w:t>rihvatilištima održavaju samo sporadi</w:t>
      </w:r>
      <w:r w:rsidRPr="00EF50C4">
        <w:rPr>
          <w:rFonts w:hint="eastAsia"/>
          <w:color w:val="auto"/>
        </w:rPr>
        <w:t>č</w:t>
      </w:r>
      <w:r w:rsidRPr="00EF50C4">
        <w:rPr>
          <w:color w:val="auto"/>
        </w:rPr>
        <w:t>no i zahvaljuju</w:t>
      </w:r>
      <w:r w:rsidRPr="00EF50C4">
        <w:rPr>
          <w:rFonts w:hint="eastAsia"/>
          <w:color w:val="auto"/>
        </w:rPr>
        <w:t>ć</w:t>
      </w:r>
      <w:r w:rsidRPr="00EF50C4">
        <w:rPr>
          <w:color w:val="auto"/>
        </w:rPr>
        <w:t>i naporima volontera. Naime, u sklopu projekta „Psihosocijalne usluge i podrška tražiteljima me</w:t>
      </w:r>
      <w:r w:rsidRPr="00EF50C4">
        <w:rPr>
          <w:rFonts w:hint="eastAsia"/>
          <w:color w:val="auto"/>
        </w:rPr>
        <w:t>đ</w:t>
      </w:r>
      <w:r w:rsidRPr="00EF50C4">
        <w:rPr>
          <w:color w:val="auto"/>
        </w:rPr>
        <w:t>unarodne zaštite“, koji se provodio tijekom 2019. i bio sufinanciran sredstvima iz Fonda za azil, migracije i integraciju (AMIF), kao jedna od aktivnosti provodio se i te</w:t>
      </w:r>
      <w:r w:rsidRPr="00EF50C4">
        <w:rPr>
          <w:rFonts w:hint="eastAsia"/>
          <w:color w:val="auto"/>
        </w:rPr>
        <w:t>č</w:t>
      </w:r>
      <w:r w:rsidRPr="00EF50C4">
        <w:rPr>
          <w:color w:val="auto"/>
        </w:rPr>
        <w:t>aj hrvatskog jezika. Isto je predvi</w:t>
      </w:r>
      <w:r w:rsidRPr="00EF50C4">
        <w:rPr>
          <w:rFonts w:hint="eastAsia"/>
          <w:color w:val="auto"/>
        </w:rPr>
        <w:t>đ</w:t>
      </w:r>
      <w:r w:rsidRPr="00EF50C4">
        <w:rPr>
          <w:color w:val="auto"/>
        </w:rPr>
        <w:t>eno i novim trogodišnjim projektom psihosocijalne zaštite, kojeg tako</w:t>
      </w:r>
      <w:r w:rsidRPr="00EF50C4">
        <w:rPr>
          <w:rFonts w:hint="eastAsia"/>
          <w:color w:val="auto"/>
        </w:rPr>
        <w:t>đ</w:t>
      </w:r>
      <w:r w:rsidRPr="00EF50C4">
        <w:rPr>
          <w:color w:val="auto"/>
        </w:rPr>
        <w:t>er provodi Hrvatski crveni križ i sufinanciran je sredstvima iz AMIF-a. Osim toga, te</w:t>
      </w:r>
      <w:r w:rsidRPr="00EF50C4">
        <w:rPr>
          <w:rFonts w:hint="eastAsia"/>
          <w:color w:val="auto"/>
        </w:rPr>
        <w:t>č</w:t>
      </w:r>
      <w:r w:rsidRPr="00EF50C4">
        <w:rPr>
          <w:color w:val="auto"/>
        </w:rPr>
        <w:t>ajevi hrvatskog jezika održavaju se i od strane drugih udruga civilnog društva, koje imaju zaklju</w:t>
      </w:r>
      <w:r w:rsidRPr="00EF50C4">
        <w:rPr>
          <w:rFonts w:hint="eastAsia"/>
          <w:color w:val="auto"/>
        </w:rPr>
        <w:t>č</w:t>
      </w:r>
      <w:r w:rsidRPr="00EF50C4">
        <w:rPr>
          <w:color w:val="auto"/>
        </w:rPr>
        <w:t xml:space="preserve">ene sporazume o suradnji s Ministarstvom unutarnjih poslova. Dio je to kontinuirane brige o kvaliteti života tražitelja smještenih u </w:t>
      </w:r>
      <w:r>
        <w:rPr>
          <w:color w:val="auto"/>
        </w:rPr>
        <w:t>p</w:t>
      </w:r>
      <w:r w:rsidRPr="00EF50C4">
        <w:rPr>
          <w:color w:val="auto"/>
        </w:rPr>
        <w:t>rihvatilištima u Zagrebu i Kutini.</w:t>
      </w:r>
    </w:p>
    <w:p w14:paraId="2123534D" w14:textId="77777777" w:rsidR="00E77BE7" w:rsidRDefault="00E77BE7" w:rsidP="00E77BE7">
      <w:pPr>
        <w:pStyle w:val="Default"/>
        <w:ind w:firstLine="1418"/>
        <w:jc w:val="both"/>
        <w:rPr>
          <w:color w:val="auto"/>
        </w:rPr>
      </w:pPr>
    </w:p>
    <w:p w14:paraId="633F6772" w14:textId="77777777" w:rsidR="00E77BE7" w:rsidRPr="001A5EFE" w:rsidRDefault="00E77BE7" w:rsidP="00E77BE7">
      <w:pPr>
        <w:pStyle w:val="Default"/>
        <w:jc w:val="both"/>
        <w:rPr>
          <w:b/>
          <w:color w:val="auto"/>
        </w:rPr>
      </w:pPr>
      <w:r>
        <w:rPr>
          <w:b/>
          <w:color w:val="auto"/>
        </w:rPr>
        <w:tab/>
      </w:r>
      <w:r w:rsidRPr="001A5EFE">
        <w:rPr>
          <w:b/>
          <w:color w:val="auto"/>
        </w:rPr>
        <w:t>3.4.</w:t>
      </w:r>
      <w:r>
        <w:rPr>
          <w:b/>
          <w:color w:val="auto"/>
        </w:rPr>
        <w:tab/>
      </w:r>
      <w:r w:rsidRPr="001A5EFE">
        <w:rPr>
          <w:b/>
          <w:color w:val="auto"/>
        </w:rPr>
        <w:t>STAMBENO ZBRINJAVANJE</w:t>
      </w:r>
    </w:p>
    <w:p w14:paraId="12705C47" w14:textId="77777777" w:rsidR="00E77BE7" w:rsidRDefault="00E77BE7" w:rsidP="00E77BE7">
      <w:pPr>
        <w:pStyle w:val="Default"/>
        <w:ind w:firstLine="1418"/>
        <w:jc w:val="both"/>
        <w:rPr>
          <w:color w:val="auto"/>
        </w:rPr>
      </w:pPr>
    </w:p>
    <w:p w14:paraId="7B90DDCA" w14:textId="77777777" w:rsidR="00E77BE7" w:rsidRDefault="00E77BE7" w:rsidP="00E77BE7">
      <w:pPr>
        <w:pStyle w:val="Default"/>
        <w:ind w:firstLine="1418"/>
        <w:jc w:val="both"/>
        <w:rPr>
          <w:color w:val="auto"/>
        </w:rPr>
      </w:pPr>
      <w:r w:rsidRPr="00286F0A">
        <w:rPr>
          <w:color w:val="auto"/>
        </w:rPr>
        <w:t xml:space="preserve">Vezano za </w:t>
      </w:r>
      <w:r>
        <w:rPr>
          <w:color w:val="auto"/>
        </w:rPr>
        <w:t>preporuku</w:t>
      </w:r>
      <w:r w:rsidRPr="00286F0A">
        <w:rPr>
          <w:color w:val="auto"/>
        </w:rPr>
        <w:t xml:space="preserve"> 32</w:t>
      </w:r>
      <w:r>
        <w:rPr>
          <w:color w:val="auto"/>
        </w:rPr>
        <w:t>.,</w:t>
      </w:r>
      <w:r w:rsidRPr="00286F0A">
        <w:rPr>
          <w:color w:val="auto"/>
        </w:rPr>
        <w:t xml:space="preserve"> </w:t>
      </w:r>
      <w:r w:rsidRPr="00286F0A">
        <w:rPr>
          <w:i/>
          <w:color w:val="auto"/>
        </w:rPr>
        <w:t>Središnjem državnom uredu za obnovu i stambeno zbrinjavanje, da se na podru</w:t>
      </w:r>
      <w:r w:rsidRPr="00286F0A">
        <w:rPr>
          <w:rFonts w:hint="eastAsia"/>
          <w:i/>
          <w:color w:val="auto"/>
        </w:rPr>
        <w:t>č</w:t>
      </w:r>
      <w:r>
        <w:rPr>
          <w:i/>
          <w:color w:val="auto"/>
        </w:rPr>
        <w:t>jima gdje postoje</w:t>
      </w:r>
      <w:r w:rsidRPr="00286F0A">
        <w:rPr>
          <w:i/>
          <w:color w:val="auto"/>
        </w:rPr>
        <w:t xml:space="preserve"> problemi u provedbi rješenja o pravu na stambeno zbrinjavanje po modelu davanja u najam stana ili obiteljske ku</w:t>
      </w:r>
      <w:r w:rsidRPr="00286F0A">
        <w:rPr>
          <w:rFonts w:hint="eastAsia"/>
          <w:i/>
          <w:color w:val="auto"/>
        </w:rPr>
        <w:t>ć</w:t>
      </w:r>
      <w:r w:rsidRPr="00286F0A">
        <w:rPr>
          <w:i/>
          <w:color w:val="auto"/>
        </w:rPr>
        <w:t>e u državnom vlasništvu, korisnicima ponudi mogu</w:t>
      </w:r>
      <w:r w:rsidRPr="00286F0A">
        <w:rPr>
          <w:rFonts w:hint="eastAsia"/>
          <w:i/>
          <w:color w:val="auto"/>
        </w:rPr>
        <w:t>ć</w:t>
      </w:r>
      <w:r w:rsidRPr="00286F0A">
        <w:rPr>
          <w:i/>
          <w:color w:val="auto"/>
        </w:rPr>
        <w:t>nost stambenog zbrinjavanja na drugim dijelovima potpomognutih podru</w:t>
      </w:r>
      <w:r w:rsidRPr="00286F0A">
        <w:rPr>
          <w:rFonts w:hint="eastAsia"/>
          <w:i/>
          <w:color w:val="auto"/>
        </w:rPr>
        <w:t>č</w:t>
      </w:r>
      <w:r w:rsidRPr="00286F0A">
        <w:rPr>
          <w:i/>
          <w:color w:val="auto"/>
        </w:rPr>
        <w:t>ja ili izvan njih ili po drugom modelu</w:t>
      </w:r>
      <w:r>
        <w:rPr>
          <w:color w:val="auto"/>
        </w:rPr>
        <w:t xml:space="preserve">, Vlada Republike Hrvatske napominje da </w:t>
      </w:r>
      <w:r w:rsidRPr="0017126F">
        <w:rPr>
          <w:color w:val="auto"/>
        </w:rPr>
        <w:t>Središnji državni ured za obnovu i stambeno zbrinjavanje provodi program stambenog zbrinjavanja sukladno utvr</w:t>
      </w:r>
      <w:r w:rsidRPr="0017126F">
        <w:rPr>
          <w:rFonts w:hint="eastAsia"/>
          <w:color w:val="auto"/>
        </w:rPr>
        <w:t>đ</w:t>
      </w:r>
      <w:r w:rsidRPr="0017126F">
        <w:rPr>
          <w:color w:val="auto"/>
        </w:rPr>
        <w:t>enom pravu na stambeno zbrinjavanje davanjem u najam stana ili obiteljske ku</w:t>
      </w:r>
      <w:r w:rsidRPr="0017126F">
        <w:rPr>
          <w:rFonts w:hint="eastAsia"/>
          <w:color w:val="auto"/>
        </w:rPr>
        <w:t>ć</w:t>
      </w:r>
      <w:r w:rsidRPr="0017126F">
        <w:rPr>
          <w:color w:val="auto"/>
        </w:rPr>
        <w:t>e, stoga nije u mogu</w:t>
      </w:r>
      <w:r w:rsidRPr="0017126F">
        <w:rPr>
          <w:rFonts w:hint="eastAsia"/>
          <w:color w:val="auto"/>
        </w:rPr>
        <w:t>ć</w:t>
      </w:r>
      <w:r w:rsidRPr="0017126F">
        <w:rPr>
          <w:color w:val="auto"/>
        </w:rPr>
        <w:t>nosti korisnicima ponuditi neki drugi model stambenog zbrinjavanja ukoliko doneseno rješenje o utvr</w:t>
      </w:r>
      <w:r w:rsidRPr="0017126F">
        <w:rPr>
          <w:rFonts w:hint="eastAsia"/>
          <w:color w:val="auto"/>
        </w:rPr>
        <w:t>đ</w:t>
      </w:r>
      <w:r w:rsidRPr="0017126F">
        <w:rPr>
          <w:color w:val="auto"/>
        </w:rPr>
        <w:t>enom pravu postane pravomo</w:t>
      </w:r>
      <w:r w:rsidRPr="0017126F">
        <w:rPr>
          <w:rFonts w:hint="eastAsia"/>
          <w:color w:val="auto"/>
        </w:rPr>
        <w:t>ć</w:t>
      </w:r>
      <w:r>
        <w:rPr>
          <w:color w:val="auto"/>
        </w:rPr>
        <w:t>no. K</w:t>
      </w:r>
      <w:r w:rsidRPr="0017126F">
        <w:rPr>
          <w:color w:val="auto"/>
        </w:rPr>
        <w:t>orisnicima s utvr</w:t>
      </w:r>
      <w:r w:rsidRPr="0017126F">
        <w:rPr>
          <w:rFonts w:hint="eastAsia"/>
          <w:color w:val="auto"/>
        </w:rPr>
        <w:t>đ</w:t>
      </w:r>
      <w:r w:rsidRPr="0017126F">
        <w:rPr>
          <w:color w:val="auto"/>
        </w:rPr>
        <w:t>enim pravom na stambeno zbrinjavanje davanjem u najam stana ili obiteljske ku</w:t>
      </w:r>
      <w:r w:rsidRPr="0017126F">
        <w:rPr>
          <w:rFonts w:hint="eastAsia"/>
          <w:color w:val="auto"/>
        </w:rPr>
        <w:t>ć</w:t>
      </w:r>
      <w:r w:rsidRPr="0017126F">
        <w:rPr>
          <w:color w:val="auto"/>
        </w:rPr>
        <w:t>e</w:t>
      </w:r>
      <w:r>
        <w:rPr>
          <w:color w:val="auto"/>
        </w:rPr>
        <w:t>,</w:t>
      </w:r>
      <w:r w:rsidRPr="0017126F">
        <w:rPr>
          <w:color w:val="auto"/>
        </w:rPr>
        <w:t xml:space="preserve"> a za koje nem</w:t>
      </w:r>
      <w:r>
        <w:rPr>
          <w:color w:val="auto"/>
        </w:rPr>
        <w:t>a osigurane stambene jedinice</w:t>
      </w:r>
      <w:r w:rsidRPr="0017126F">
        <w:rPr>
          <w:color w:val="auto"/>
        </w:rPr>
        <w:t xml:space="preserve"> nudi stambene jedinice i na drugim podru</w:t>
      </w:r>
      <w:r w:rsidRPr="0017126F">
        <w:rPr>
          <w:rFonts w:hint="eastAsia"/>
          <w:color w:val="auto"/>
        </w:rPr>
        <w:t>č</w:t>
      </w:r>
      <w:r w:rsidRPr="0017126F">
        <w:rPr>
          <w:color w:val="auto"/>
        </w:rPr>
        <w:t>jima koje stranke odbijaju jer ta podru</w:t>
      </w:r>
      <w:r w:rsidRPr="0017126F">
        <w:rPr>
          <w:rFonts w:hint="eastAsia"/>
          <w:color w:val="auto"/>
        </w:rPr>
        <w:t>č</w:t>
      </w:r>
      <w:r w:rsidRPr="0017126F">
        <w:rPr>
          <w:color w:val="auto"/>
        </w:rPr>
        <w:t>ja po mišljenju stranaka nisu dovoljno atraktivna za život. Te iste raspoložive stambene jedinice kupljene su u prethodnim godinama za korisnike koji su ih odbili unato</w:t>
      </w:r>
      <w:r w:rsidRPr="0017126F">
        <w:rPr>
          <w:rFonts w:hint="eastAsia"/>
          <w:color w:val="auto"/>
        </w:rPr>
        <w:t>č</w:t>
      </w:r>
      <w:r w:rsidRPr="0017126F">
        <w:rPr>
          <w:color w:val="auto"/>
        </w:rPr>
        <w:t xml:space="preserve"> </w:t>
      </w:r>
      <w:r w:rsidRPr="0017126F">
        <w:rPr>
          <w:rFonts w:hint="eastAsia"/>
          <w:color w:val="auto"/>
        </w:rPr>
        <w:t>č</w:t>
      </w:r>
      <w:r w:rsidRPr="0017126F">
        <w:rPr>
          <w:color w:val="auto"/>
        </w:rPr>
        <w:t>injenici da su useljive</w:t>
      </w:r>
      <w:r>
        <w:rPr>
          <w:color w:val="auto"/>
        </w:rPr>
        <w:t>,</w:t>
      </w:r>
      <w:r w:rsidRPr="0017126F">
        <w:rPr>
          <w:color w:val="auto"/>
        </w:rPr>
        <w:t xml:space="preserve"> a nalaze se u Osijeku, Karlovcu</w:t>
      </w:r>
      <w:r>
        <w:rPr>
          <w:color w:val="auto"/>
        </w:rPr>
        <w:t>,</w:t>
      </w:r>
      <w:r w:rsidRPr="0017126F">
        <w:rPr>
          <w:color w:val="auto"/>
        </w:rPr>
        <w:t xml:space="preserve"> Slunju i sl.</w:t>
      </w:r>
    </w:p>
    <w:p w14:paraId="7F9991F4" w14:textId="77777777" w:rsidR="00E77BE7" w:rsidRDefault="00E77BE7" w:rsidP="00E77BE7">
      <w:pPr>
        <w:pStyle w:val="Default"/>
        <w:ind w:firstLine="1418"/>
        <w:jc w:val="both"/>
        <w:rPr>
          <w:color w:val="auto"/>
        </w:rPr>
      </w:pPr>
    </w:p>
    <w:p w14:paraId="41813C58" w14:textId="77777777" w:rsidR="00E77BE7" w:rsidRDefault="00E77BE7" w:rsidP="00E77BE7">
      <w:pPr>
        <w:pStyle w:val="Default"/>
        <w:ind w:firstLine="1418"/>
        <w:jc w:val="both"/>
        <w:rPr>
          <w:color w:val="auto"/>
        </w:rPr>
      </w:pPr>
      <w:r w:rsidRPr="00286F0A">
        <w:rPr>
          <w:color w:val="auto"/>
        </w:rPr>
        <w:t xml:space="preserve">U odnosu na </w:t>
      </w:r>
      <w:r>
        <w:rPr>
          <w:color w:val="auto"/>
        </w:rPr>
        <w:t xml:space="preserve">preporuku 33., </w:t>
      </w:r>
      <w:r w:rsidRPr="00286F0A">
        <w:rPr>
          <w:i/>
          <w:color w:val="auto"/>
        </w:rPr>
        <w:t>Središnjem državnom uredu za obnovu i stambeno zbrinjavanje, da provodi otpis potraživanja najma stambenih jedinica u vlasništvu Republike Hrvatske, bez uvjetovanja da se retroaktivno podmiri najamnina razdoblje od 01. listopada 2014. do sklapanja ugovora o najmu stana, jer obveza pla</w:t>
      </w:r>
      <w:r w:rsidRPr="00286F0A">
        <w:rPr>
          <w:rFonts w:hint="eastAsia"/>
          <w:i/>
          <w:color w:val="auto"/>
        </w:rPr>
        <w:t>ć</w:t>
      </w:r>
      <w:r w:rsidRPr="00286F0A">
        <w:rPr>
          <w:i/>
          <w:color w:val="auto"/>
        </w:rPr>
        <w:t>anja najamnine nastaje tek sklapanjem ugovora</w:t>
      </w:r>
      <w:r>
        <w:rPr>
          <w:color w:val="auto"/>
        </w:rPr>
        <w:t>, Vlada Republike Hrvatske ističe da je o</w:t>
      </w:r>
      <w:r w:rsidRPr="00CD39C6">
        <w:rPr>
          <w:color w:val="auto"/>
        </w:rPr>
        <w:t>dlukom o otpisu potraživanja s naslova najma stambenih jedinica u vlasništvu Republike Hrvatske kojima upravlja Središnji državni ured za obnovu i sta</w:t>
      </w:r>
      <w:r>
        <w:rPr>
          <w:color w:val="auto"/>
        </w:rPr>
        <w:t xml:space="preserve">mbeno zbrinjavanje propisano </w:t>
      </w:r>
      <w:r w:rsidRPr="00CD39C6">
        <w:rPr>
          <w:color w:val="auto"/>
        </w:rPr>
        <w:t>da Ured po službenoj dužnosti ili na zahtjev stranke utvrdi i otpiše potraživanja za najam stambenih jedinica u vlasništvu Republike Hrvatske na podru</w:t>
      </w:r>
      <w:r w:rsidRPr="00CD39C6">
        <w:rPr>
          <w:rFonts w:hint="eastAsia"/>
          <w:color w:val="auto"/>
        </w:rPr>
        <w:t>č</w:t>
      </w:r>
      <w:r w:rsidRPr="00CD39C6">
        <w:rPr>
          <w:color w:val="auto"/>
        </w:rPr>
        <w:t>jima posebne državne skrbi korisnicima kojima je utvr</w:t>
      </w:r>
      <w:r w:rsidRPr="00CD39C6">
        <w:rPr>
          <w:rFonts w:hint="eastAsia"/>
          <w:color w:val="auto"/>
        </w:rPr>
        <w:t>đ</w:t>
      </w:r>
      <w:r w:rsidRPr="00CD39C6">
        <w:rPr>
          <w:color w:val="auto"/>
        </w:rPr>
        <w:t>eno pravo na stambeno zbrinjavanje, koji su uvedeni u posjed stambene jedinice, koji su stvarno i kontinuirano prebivali ili boravili u stambenoj jedinici od uvo</w:t>
      </w:r>
      <w:r w:rsidRPr="00CD39C6">
        <w:rPr>
          <w:rFonts w:hint="eastAsia"/>
          <w:color w:val="auto"/>
        </w:rPr>
        <w:t>đ</w:t>
      </w:r>
      <w:r w:rsidRPr="00CD39C6">
        <w:rPr>
          <w:color w:val="auto"/>
        </w:rPr>
        <w:t>enja u posjed te koji u vrijeme utvr</w:t>
      </w:r>
      <w:r w:rsidRPr="00CD39C6">
        <w:rPr>
          <w:rFonts w:hint="eastAsia"/>
          <w:color w:val="auto"/>
        </w:rPr>
        <w:t>đ</w:t>
      </w:r>
      <w:r w:rsidRPr="00CD39C6">
        <w:rPr>
          <w:color w:val="auto"/>
        </w:rPr>
        <w:t xml:space="preserve">ivanja prava na otpis duga prebivaju ili borave u dodijeljenim stambenim jedinicama. Otpis potraživanja na </w:t>
      </w:r>
      <w:r w:rsidRPr="00CD39C6">
        <w:rPr>
          <w:color w:val="auto"/>
        </w:rPr>
        <w:lastRenderedPageBreak/>
        <w:t>ime najma stambene jedinice mogu ostvariti korisnici stambenih jedinica koji na dan stupanja na snagu Odluke imaju sklopljene ugovore o najmu i korisnici stambenih jedinica koji na dan stupanja na snagu ove Odluke nemaju sklopljene ugovore o najmu</w:t>
      </w:r>
      <w:r>
        <w:rPr>
          <w:color w:val="auto"/>
        </w:rPr>
        <w:t>,</w:t>
      </w:r>
      <w:r w:rsidRPr="00CD39C6">
        <w:rPr>
          <w:color w:val="auto"/>
        </w:rPr>
        <w:t xml:space="preserve"> a stambene jedinice koriste temeljem službene isprave kojom je utvr</w:t>
      </w:r>
      <w:r w:rsidRPr="00CD39C6">
        <w:rPr>
          <w:rFonts w:hint="eastAsia"/>
          <w:color w:val="auto"/>
        </w:rPr>
        <w:t>đ</w:t>
      </w:r>
      <w:r w:rsidRPr="00CD39C6">
        <w:rPr>
          <w:color w:val="auto"/>
        </w:rPr>
        <w:t>eno pravo na stambeno zbrinjavanje.</w:t>
      </w:r>
      <w:r>
        <w:rPr>
          <w:color w:val="auto"/>
        </w:rPr>
        <w:t xml:space="preserve"> </w:t>
      </w:r>
      <w:r w:rsidRPr="00CD39C6">
        <w:rPr>
          <w:color w:val="auto"/>
        </w:rPr>
        <w:t>Korisnicima stambenih jedinica mogu se otpisati potraživanja od</w:t>
      </w:r>
      <w:r>
        <w:rPr>
          <w:color w:val="auto"/>
        </w:rPr>
        <w:t xml:space="preserve"> ulaska u nekretninu pa sve do 1. listopada 2014., a nakon tog datuma </w:t>
      </w:r>
      <w:r w:rsidRPr="00CD39C6">
        <w:rPr>
          <w:color w:val="auto"/>
        </w:rPr>
        <w:t>utvr</w:t>
      </w:r>
      <w:r w:rsidRPr="00CD39C6">
        <w:rPr>
          <w:rFonts w:hint="eastAsia"/>
          <w:color w:val="auto"/>
        </w:rPr>
        <w:t>đ</w:t>
      </w:r>
      <w:r w:rsidRPr="00CD39C6">
        <w:rPr>
          <w:color w:val="auto"/>
        </w:rPr>
        <w:t xml:space="preserve">uje se iznos otpisa i zaduženja. </w:t>
      </w:r>
    </w:p>
    <w:p w14:paraId="15F4DBCE" w14:textId="77777777" w:rsidR="00E77BE7" w:rsidRDefault="00E77BE7" w:rsidP="00E77BE7">
      <w:pPr>
        <w:pStyle w:val="Default"/>
        <w:ind w:firstLine="1418"/>
        <w:jc w:val="both"/>
        <w:rPr>
          <w:color w:val="auto"/>
        </w:rPr>
      </w:pPr>
    </w:p>
    <w:p w14:paraId="6DA12D86" w14:textId="77777777" w:rsidR="00E77BE7" w:rsidRPr="00F06D08" w:rsidRDefault="00E77BE7" w:rsidP="00E77BE7">
      <w:pPr>
        <w:pStyle w:val="Default"/>
        <w:ind w:firstLine="1418"/>
        <w:jc w:val="both"/>
        <w:rPr>
          <w:b/>
          <w:color w:val="auto"/>
        </w:rPr>
      </w:pPr>
      <w:r w:rsidRPr="00286F0A">
        <w:rPr>
          <w:color w:val="auto"/>
        </w:rPr>
        <w:t xml:space="preserve">Vezano za </w:t>
      </w:r>
      <w:r>
        <w:rPr>
          <w:color w:val="auto"/>
        </w:rPr>
        <w:t>preporuku 34.,</w:t>
      </w:r>
      <w:r w:rsidRPr="00286F0A">
        <w:rPr>
          <w:color w:val="auto"/>
        </w:rPr>
        <w:t xml:space="preserve"> </w:t>
      </w:r>
      <w:r w:rsidRPr="00286F0A">
        <w:rPr>
          <w:i/>
          <w:color w:val="auto"/>
        </w:rPr>
        <w:t>Središnjem državnom uredu za stambeno zbrinjavanje da ubrza etažiranje stambenih objekata i sre</w:t>
      </w:r>
      <w:r w:rsidRPr="00286F0A">
        <w:rPr>
          <w:rFonts w:hint="eastAsia"/>
          <w:i/>
          <w:color w:val="auto"/>
        </w:rPr>
        <w:t>đ</w:t>
      </w:r>
      <w:r w:rsidRPr="00286F0A">
        <w:rPr>
          <w:i/>
          <w:color w:val="auto"/>
        </w:rPr>
        <w:t>ivanje zemljišno-knjižnog stanja na nekretninama u državnom vlasništvu kojima upravlja</w:t>
      </w:r>
      <w:r>
        <w:rPr>
          <w:i/>
          <w:color w:val="auto"/>
        </w:rPr>
        <w:t>,</w:t>
      </w:r>
      <w:r>
        <w:rPr>
          <w:b/>
          <w:color w:val="auto"/>
        </w:rPr>
        <w:t xml:space="preserve"> </w:t>
      </w:r>
      <w:r w:rsidRPr="00286F0A">
        <w:rPr>
          <w:color w:val="auto"/>
        </w:rPr>
        <w:t>V</w:t>
      </w:r>
      <w:r>
        <w:rPr>
          <w:color w:val="auto"/>
        </w:rPr>
        <w:t>lada Republike Hrvatske napominje kako</w:t>
      </w:r>
      <w:r>
        <w:rPr>
          <w:b/>
          <w:color w:val="auto"/>
        </w:rPr>
        <w:t xml:space="preserve"> </w:t>
      </w:r>
      <w:r w:rsidRPr="00F06D08">
        <w:rPr>
          <w:color w:val="auto"/>
        </w:rPr>
        <w:t>Središnji državni ured za obnovu i stambeno zbrinjavanje kontinuirano postupa i poduzima odgovaraju</w:t>
      </w:r>
      <w:r w:rsidRPr="00F06D08">
        <w:rPr>
          <w:rFonts w:hint="eastAsia"/>
          <w:color w:val="auto"/>
        </w:rPr>
        <w:t>ć</w:t>
      </w:r>
      <w:r w:rsidRPr="00F06D08">
        <w:rPr>
          <w:color w:val="auto"/>
        </w:rPr>
        <w:t>e radnje u predmetima vlasni</w:t>
      </w:r>
      <w:r w:rsidRPr="00F06D08">
        <w:rPr>
          <w:rFonts w:hint="eastAsia"/>
          <w:color w:val="auto"/>
        </w:rPr>
        <w:t>č</w:t>
      </w:r>
      <w:r w:rsidRPr="00F06D08">
        <w:rPr>
          <w:color w:val="auto"/>
        </w:rPr>
        <w:t>ko-pravnog ure</w:t>
      </w:r>
      <w:r w:rsidRPr="00F06D08">
        <w:rPr>
          <w:rFonts w:hint="eastAsia"/>
          <w:color w:val="auto"/>
        </w:rPr>
        <w:t>đ</w:t>
      </w:r>
      <w:r w:rsidRPr="00F06D08">
        <w:rPr>
          <w:color w:val="auto"/>
        </w:rPr>
        <w:t>enja nekretnina u vlasništvu Republike Hrvatske kojima upravlja. Kao što smo ve</w:t>
      </w:r>
      <w:r w:rsidRPr="00F06D08">
        <w:rPr>
          <w:rFonts w:hint="eastAsia"/>
          <w:color w:val="auto"/>
        </w:rPr>
        <w:t>ć</w:t>
      </w:r>
      <w:r w:rsidRPr="00F06D08">
        <w:rPr>
          <w:color w:val="auto"/>
        </w:rPr>
        <w:t xml:space="preserve"> navodili, sam postupak vlasni</w:t>
      </w:r>
      <w:r w:rsidRPr="00F06D08">
        <w:rPr>
          <w:rFonts w:hint="eastAsia"/>
          <w:color w:val="auto"/>
        </w:rPr>
        <w:t>č</w:t>
      </w:r>
      <w:r w:rsidRPr="00F06D08">
        <w:rPr>
          <w:color w:val="auto"/>
        </w:rPr>
        <w:t>ko-pravnog ure</w:t>
      </w:r>
      <w:r w:rsidRPr="00F06D08">
        <w:rPr>
          <w:rFonts w:hint="eastAsia"/>
          <w:color w:val="auto"/>
        </w:rPr>
        <w:t>đ</w:t>
      </w:r>
      <w:r w:rsidRPr="00F06D08">
        <w:rPr>
          <w:color w:val="auto"/>
        </w:rPr>
        <w:t>enja u ve</w:t>
      </w:r>
      <w:r w:rsidRPr="00F06D08">
        <w:rPr>
          <w:rFonts w:hint="eastAsia"/>
          <w:color w:val="auto"/>
        </w:rPr>
        <w:t>ć</w:t>
      </w:r>
      <w:r w:rsidRPr="00F06D08">
        <w:rPr>
          <w:color w:val="auto"/>
        </w:rPr>
        <w:t xml:space="preserve">em dijelu ne ovisi samo </w:t>
      </w:r>
      <w:r>
        <w:rPr>
          <w:color w:val="auto"/>
        </w:rPr>
        <w:t>o sinergiji postupanja</w:t>
      </w:r>
      <w:r w:rsidRPr="00F06D08">
        <w:rPr>
          <w:color w:val="auto"/>
        </w:rPr>
        <w:t xml:space="preserve"> </w:t>
      </w:r>
      <w:r>
        <w:rPr>
          <w:color w:val="auto"/>
        </w:rPr>
        <w:t xml:space="preserve">i </w:t>
      </w:r>
      <w:r w:rsidRPr="00F06D08">
        <w:rPr>
          <w:color w:val="auto"/>
        </w:rPr>
        <w:t>drugih javnopravnih tijela. Tako</w:t>
      </w:r>
      <w:r w:rsidRPr="00F06D08">
        <w:rPr>
          <w:rFonts w:hint="eastAsia"/>
          <w:color w:val="auto"/>
        </w:rPr>
        <w:t>đ</w:t>
      </w:r>
      <w:r w:rsidRPr="00F06D08">
        <w:rPr>
          <w:color w:val="auto"/>
        </w:rPr>
        <w:t>er, pojedine radnje u vlasni</w:t>
      </w:r>
      <w:r w:rsidRPr="00F06D08">
        <w:rPr>
          <w:rFonts w:hint="eastAsia"/>
          <w:color w:val="auto"/>
        </w:rPr>
        <w:t>č</w:t>
      </w:r>
      <w:r w:rsidRPr="00F06D08">
        <w:rPr>
          <w:color w:val="auto"/>
        </w:rPr>
        <w:t>ko-pravnom ure</w:t>
      </w:r>
      <w:r w:rsidRPr="00F06D08">
        <w:rPr>
          <w:rFonts w:hint="eastAsia"/>
          <w:color w:val="auto"/>
        </w:rPr>
        <w:t>đ</w:t>
      </w:r>
      <w:r w:rsidRPr="00F06D08">
        <w:rPr>
          <w:color w:val="auto"/>
        </w:rPr>
        <w:t>enju za ovaj Ured obavljaju stru</w:t>
      </w:r>
      <w:r w:rsidRPr="00F06D08">
        <w:rPr>
          <w:rFonts w:hint="eastAsia"/>
          <w:color w:val="auto"/>
        </w:rPr>
        <w:t>č</w:t>
      </w:r>
      <w:r w:rsidRPr="00F06D08">
        <w:rPr>
          <w:color w:val="auto"/>
        </w:rPr>
        <w:t xml:space="preserve">ni subjekti koji su izvan sustava javne uprave slijedom </w:t>
      </w:r>
      <w:r w:rsidRPr="00F06D08">
        <w:rPr>
          <w:rFonts w:hint="eastAsia"/>
          <w:color w:val="auto"/>
        </w:rPr>
        <w:t>č</w:t>
      </w:r>
      <w:r w:rsidRPr="00F06D08">
        <w:rPr>
          <w:color w:val="auto"/>
        </w:rPr>
        <w:t xml:space="preserve">ega njihov izbor podliježe zakonima i postupku javne nabave. Tijekom 2019. </w:t>
      </w:r>
      <w:r>
        <w:rPr>
          <w:color w:val="auto"/>
        </w:rPr>
        <w:t>Ured</w:t>
      </w:r>
      <w:r w:rsidRPr="00F06D08">
        <w:rPr>
          <w:color w:val="auto"/>
        </w:rPr>
        <w:t xml:space="preserve"> je riješio 334 predmeta vlasni</w:t>
      </w:r>
      <w:r w:rsidRPr="00F06D08">
        <w:rPr>
          <w:rFonts w:hint="eastAsia"/>
          <w:color w:val="auto"/>
        </w:rPr>
        <w:t>č</w:t>
      </w:r>
      <w:r w:rsidRPr="00F06D08">
        <w:rPr>
          <w:color w:val="auto"/>
        </w:rPr>
        <w:t>ko-pravnog ure</w:t>
      </w:r>
      <w:r w:rsidRPr="00F06D08">
        <w:rPr>
          <w:rFonts w:hint="eastAsia"/>
          <w:color w:val="auto"/>
        </w:rPr>
        <w:t>đ</w:t>
      </w:r>
      <w:r w:rsidRPr="00F06D08">
        <w:rPr>
          <w:color w:val="auto"/>
        </w:rPr>
        <w:t>enja</w:t>
      </w:r>
      <w:r>
        <w:rPr>
          <w:color w:val="auto"/>
        </w:rPr>
        <w:t xml:space="preserve">, a zaprimio </w:t>
      </w:r>
      <w:r w:rsidRPr="00F06D08">
        <w:rPr>
          <w:color w:val="auto"/>
        </w:rPr>
        <w:t xml:space="preserve">281 </w:t>
      </w:r>
      <w:r>
        <w:rPr>
          <w:color w:val="auto"/>
        </w:rPr>
        <w:t xml:space="preserve">novi </w:t>
      </w:r>
      <w:r w:rsidRPr="00F06D08">
        <w:rPr>
          <w:color w:val="auto"/>
        </w:rPr>
        <w:t xml:space="preserve">zahtjev za pokretanje ovih postupaka te se s obzirom na kontinuiran rad procjenjuje da </w:t>
      </w:r>
      <w:r w:rsidRPr="00F06D08">
        <w:rPr>
          <w:rFonts w:hint="eastAsia"/>
          <w:color w:val="auto"/>
        </w:rPr>
        <w:t>ć</w:t>
      </w:r>
      <w:r w:rsidRPr="00F06D08">
        <w:rPr>
          <w:color w:val="auto"/>
        </w:rPr>
        <w:t>e se i u 2020. nastaviti smanjivati broj neetažiranih stambenih jedinica kao i broj nekretnina za koje još uvijek nije ure</w:t>
      </w:r>
      <w:r w:rsidRPr="00F06D08">
        <w:rPr>
          <w:rFonts w:hint="eastAsia"/>
          <w:color w:val="auto"/>
        </w:rPr>
        <w:t>đ</w:t>
      </w:r>
      <w:r w:rsidRPr="00F06D08">
        <w:rPr>
          <w:color w:val="auto"/>
        </w:rPr>
        <w:t>eno zemljišnoknjižno stanje.</w:t>
      </w:r>
    </w:p>
    <w:p w14:paraId="5B5C56A7" w14:textId="77777777" w:rsidR="00E77BE7" w:rsidRDefault="00E77BE7" w:rsidP="00E77BE7">
      <w:pPr>
        <w:pStyle w:val="Default"/>
        <w:ind w:firstLine="1418"/>
        <w:jc w:val="both"/>
        <w:rPr>
          <w:color w:val="auto"/>
        </w:rPr>
      </w:pPr>
    </w:p>
    <w:p w14:paraId="007530F2" w14:textId="77777777" w:rsidR="00E77BE7" w:rsidRDefault="00E77BE7" w:rsidP="00E77BE7">
      <w:pPr>
        <w:pStyle w:val="Default"/>
        <w:ind w:firstLine="1418"/>
        <w:jc w:val="both"/>
        <w:rPr>
          <w:color w:val="auto"/>
        </w:rPr>
      </w:pPr>
      <w:r w:rsidRPr="001A5EFE">
        <w:rPr>
          <w:color w:val="auto"/>
        </w:rPr>
        <w:t xml:space="preserve">U poglavlju </w:t>
      </w:r>
      <w:r>
        <w:rPr>
          <w:color w:val="auto"/>
        </w:rPr>
        <w:t xml:space="preserve">„Uvod“, navodi se </w:t>
      </w:r>
      <w:r w:rsidRPr="001A5EFE">
        <w:rPr>
          <w:color w:val="auto"/>
        </w:rPr>
        <w:t>da nije prihva</w:t>
      </w:r>
      <w:r w:rsidRPr="001A5EFE">
        <w:rPr>
          <w:rFonts w:hint="eastAsia"/>
          <w:color w:val="auto"/>
        </w:rPr>
        <w:t>ć</w:t>
      </w:r>
      <w:r w:rsidRPr="001A5EFE">
        <w:rPr>
          <w:color w:val="auto"/>
        </w:rPr>
        <w:t xml:space="preserve">en prijedlog </w:t>
      </w:r>
      <w:r>
        <w:rPr>
          <w:color w:val="auto"/>
        </w:rPr>
        <w:t>p</w:t>
      </w:r>
      <w:r w:rsidRPr="001A5EFE">
        <w:rPr>
          <w:color w:val="auto"/>
        </w:rPr>
        <w:t>u</w:t>
      </w:r>
      <w:r w:rsidRPr="001A5EFE">
        <w:rPr>
          <w:rFonts w:hint="eastAsia"/>
          <w:color w:val="auto"/>
        </w:rPr>
        <w:t>č</w:t>
      </w:r>
      <w:r w:rsidRPr="001A5EFE">
        <w:rPr>
          <w:color w:val="auto"/>
        </w:rPr>
        <w:t>ke pravobraniteljice da se u Pravilniku o darovanju gra</w:t>
      </w:r>
      <w:r w:rsidRPr="001A5EFE">
        <w:rPr>
          <w:rFonts w:hint="eastAsia"/>
          <w:color w:val="auto"/>
        </w:rPr>
        <w:t>đ</w:t>
      </w:r>
      <w:r w:rsidRPr="001A5EFE">
        <w:rPr>
          <w:color w:val="auto"/>
        </w:rPr>
        <w:t>evnog materijala preciznije propišu razlozi na strani korisnika zbog kojih se projekt ili sli</w:t>
      </w:r>
      <w:r w:rsidRPr="001A5EFE">
        <w:rPr>
          <w:rFonts w:hint="eastAsia"/>
          <w:color w:val="auto"/>
        </w:rPr>
        <w:t>č</w:t>
      </w:r>
      <w:r w:rsidRPr="001A5EFE">
        <w:rPr>
          <w:color w:val="auto"/>
        </w:rPr>
        <w:t>an dokument izra</w:t>
      </w:r>
      <w:r w:rsidRPr="001A5EFE">
        <w:rPr>
          <w:rFonts w:hint="eastAsia"/>
          <w:color w:val="auto"/>
        </w:rPr>
        <w:t>đ</w:t>
      </w:r>
      <w:r w:rsidRPr="001A5EFE">
        <w:rPr>
          <w:color w:val="auto"/>
        </w:rPr>
        <w:t>en nakon izvršnosti rješenja o stambenom zbrinjavanju ne bi mogao iskoristiti i tako</w:t>
      </w:r>
      <w:r w:rsidRPr="001A5EFE">
        <w:rPr>
          <w:rFonts w:hint="eastAsia"/>
          <w:color w:val="auto"/>
        </w:rPr>
        <w:t>đ</w:t>
      </w:r>
      <w:r w:rsidRPr="001A5EFE">
        <w:rPr>
          <w:color w:val="auto"/>
        </w:rPr>
        <w:t xml:space="preserve">er da je odbijen prijedlog </w:t>
      </w:r>
      <w:r>
        <w:rPr>
          <w:color w:val="auto"/>
        </w:rPr>
        <w:t>p</w:t>
      </w:r>
      <w:r w:rsidRPr="001A5EFE">
        <w:rPr>
          <w:color w:val="auto"/>
        </w:rPr>
        <w:t>u</w:t>
      </w:r>
      <w:r w:rsidRPr="001A5EFE">
        <w:rPr>
          <w:rFonts w:hint="eastAsia"/>
          <w:color w:val="auto"/>
        </w:rPr>
        <w:t>č</w:t>
      </w:r>
      <w:r w:rsidRPr="001A5EFE">
        <w:rPr>
          <w:color w:val="auto"/>
        </w:rPr>
        <w:t>ke pravobraniteljice da se propiše mogu</w:t>
      </w:r>
      <w:r w:rsidRPr="001A5EFE">
        <w:rPr>
          <w:rFonts w:hint="eastAsia"/>
          <w:color w:val="auto"/>
        </w:rPr>
        <w:t>ć</w:t>
      </w:r>
      <w:r w:rsidRPr="001A5EFE">
        <w:rPr>
          <w:color w:val="auto"/>
        </w:rPr>
        <w:t>nost izjavljivanja žalbe protiv rješenja o obustavi izvršenja rje</w:t>
      </w:r>
      <w:r w:rsidRPr="001A5EFE">
        <w:rPr>
          <w:rFonts w:hint="eastAsia"/>
          <w:color w:val="auto"/>
        </w:rPr>
        <w:t>š</w:t>
      </w:r>
      <w:r w:rsidRPr="001A5EFE">
        <w:rPr>
          <w:color w:val="auto"/>
        </w:rPr>
        <w:t>enja, kako bi korisnik mogao sprije</w:t>
      </w:r>
      <w:r w:rsidRPr="001A5EFE">
        <w:rPr>
          <w:rFonts w:hint="eastAsia"/>
          <w:color w:val="auto"/>
        </w:rPr>
        <w:t>č</w:t>
      </w:r>
      <w:r w:rsidRPr="001A5EFE">
        <w:rPr>
          <w:color w:val="auto"/>
        </w:rPr>
        <w:t>iti štetne posljedice, s obrazloženjem da je mogu</w:t>
      </w:r>
      <w:r w:rsidRPr="001A5EFE">
        <w:rPr>
          <w:rFonts w:hint="eastAsia"/>
          <w:color w:val="auto"/>
        </w:rPr>
        <w:t>ć</w:t>
      </w:r>
      <w:r w:rsidRPr="001A5EFE">
        <w:rPr>
          <w:color w:val="auto"/>
        </w:rPr>
        <w:t xml:space="preserve">nost izjavljivanja žalbe propisana </w:t>
      </w:r>
      <w:r>
        <w:rPr>
          <w:color w:val="auto"/>
        </w:rPr>
        <w:t>Zakonom o općem upravnom postupku</w:t>
      </w:r>
      <w:r w:rsidRPr="001A5EFE">
        <w:rPr>
          <w:color w:val="auto"/>
        </w:rPr>
        <w:t xml:space="preserve">, što je nesporno. </w:t>
      </w:r>
    </w:p>
    <w:p w14:paraId="2AE35316" w14:textId="77777777" w:rsidR="00E77BE7" w:rsidRDefault="00E77BE7" w:rsidP="00E77BE7">
      <w:pPr>
        <w:pStyle w:val="Default"/>
        <w:ind w:firstLine="1418"/>
        <w:jc w:val="both"/>
        <w:rPr>
          <w:color w:val="auto"/>
        </w:rPr>
      </w:pPr>
    </w:p>
    <w:p w14:paraId="6DF73C0C" w14:textId="77777777" w:rsidR="00E77BE7" w:rsidRDefault="00E77BE7" w:rsidP="00E77BE7">
      <w:pPr>
        <w:pStyle w:val="Default"/>
        <w:ind w:firstLine="1418"/>
        <w:jc w:val="both"/>
        <w:rPr>
          <w:color w:val="auto"/>
        </w:rPr>
      </w:pPr>
      <w:r>
        <w:rPr>
          <w:color w:val="auto"/>
        </w:rPr>
        <w:lastRenderedPageBreak/>
        <w:t>Slijedom navedenoga, Vlada Republike Hrvatske napominje da je o</w:t>
      </w:r>
      <w:r w:rsidRPr="001A5EFE">
        <w:rPr>
          <w:color w:val="auto"/>
        </w:rPr>
        <w:t xml:space="preserve">dredbom </w:t>
      </w:r>
      <w:r w:rsidRPr="001A5EFE">
        <w:rPr>
          <w:rFonts w:hint="eastAsia"/>
          <w:color w:val="auto"/>
        </w:rPr>
        <w:t>č</w:t>
      </w:r>
      <w:r w:rsidRPr="001A5EFE">
        <w:rPr>
          <w:color w:val="auto"/>
        </w:rPr>
        <w:t xml:space="preserve">lanka 3. Zakona </w:t>
      </w:r>
      <w:r>
        <w:rPr>
          <w:color w:val="auto"/>
        </w:rPr>
        <w:t xml:space="preserve">propisano </w:t>
      </w:r>
      <w:r w:rsidRPr="001A5EFE">
        <w:rPr>
          <w:color w:val="auto"/>
        </w:rPr>
        <w:t xml:space="preserve">da se </w:t>
      </w:r>
      <w:r>
        <w:rPr>
          <w:color w:val="auto"/>
        </w:rPr>
        <w:t>isti Zakon</w:t>
      </w:r>
      <w:r w:rsidRPr="001A5EFE">
        <w:rPr>
          <w:color w:val="auto"/>
        </w:rPr>
        <w:t xml:space="preserve"> primjenjuje u postupanju u svim upravnim stvarima. Samo se pojedina pitanja upravnog postupka mogu zakonom urediti druk</w:t>
      </w:r>
      <w:r w:rsidRPr="001A5EFE">
        <w:rPr>
          <w:rFonts w:hint="eastAsia"/>
          <w:color w:val="auto"/>
        </w:rPr>
        <w:t>č</w:t>
      </w:r>
      <w:r w:rsidRPr="001A5EFE">
        <w:rPr>
          <w:color w:val="auto"/>
        </w:rPr>
        <w:t>ije, ako je to nužno za postupanje u pojedinim upravnim podru</w:t>
      </w:r>
      <w:r w:rsidRPr="001A5EFE">
        <w:rPr>
          <w:rFonts w:hint="eastAsia"/>
          <w:color w:val="auto"/>
        </w:rPr>
        <w:t>č</w:t>
      </w:r>
      <w:r w:rsidRPr="001A5EFE">
        <w:rPr>
          <w:color w:val="auto"/>
        </w:rPr>
        <w:t>jima te ako to nije protivno temeljnim odredbama i svrsi ovoga Zakona. Tako</w:t>
      </w:r>
      <w:r w:rsidRPr="001A5EFE">
        <w:rPr>
          <w:rFonts w:hint="eastAsia"/>
          <w:color w:val="auto"/>
        </w:rPr>
        <w:t>đ</w:t>
      </w:r>
      <w:r w:rsidRPr="001A5EFE">
        <w:rPr>
          <w:color w:val="auto"/>
        </w:rPr>
        <w:t xml:space="preserve">er je odredbom </w:t>
      </w:r>
      <w:r w:rsidRPr="001A5EFE">
        <w:rPr>
          <w:rFonts w:hint="eastAsia"/>
          <w:color w:val="auto"/>
        </w:rPr>
        <w:t>č</w:t>
      </w:r>
      <w:r w:rsidRPr="001A5EFE">
        <w:rPr>
          <w:color w:val="auto"/>
        </w:rPr>
        <w:t>lanka 17. stavka 4. Jedinstvenih metodološko-nomotehni</w:t>
      </w:r>
      <w:r w:rsidRPr="001A5EFE">
        <w:rPr>
          <w:rFonts w:hint="eastAsia"/>
          <w:color w:val="auto"/>
        </w:rPr>
        <w:t>č</w:t>
      </w:r>
      <w:r w:rsidRPr="001A5EFE">
        <w:rPr>
          <w:color w:val="auto"/>
        </w:rPr>
        <w:t>kih pravila za izradu akata koje donosi Hrvatski sabor propisano da nije dopušteno utvrditi ovlaštenje prema kojemu bi se nižim, podzakonskim aktom propisivali uvjeti pod kojima se ostvaruju prava ili izvršavaju obveze ili uvjeti za obavljanje odre</w:t>
      </w:r>
      <w:r w:rsidRPr="001A5EFE">
        <w:rPr>
          <w:rFonts w:hint="eastAsia"/>
          <w:color w:val="auto"/>
        </w:rPr>
        <w:t>đ</w:t>
      </w:r>
      <w:r w:rsidRPr="001A5EFE">
        <w:rPr>
          <w:color w:val="auto"/>
        </w:rPr>
        <w:t>ene djelatnosti jer to može biti samo sadržaj zakona.</w:t>
      </w:r>
      <w:r>
        <w:rPr>
          <w:color w:val="auto"/>
        </w:rPr>
        <w:t xml:space="preserve"> </w:t>
      </w:r>
      <w:r w:rsidRPr="001A5EFE">
        <w:rPr>
          <w:color w:val="auto"/>
        </w:rPr>
        <w:t>Zakon o stambenom zbrinjavanju na potpomognutim podru</w:t>
      </w:r>
      <w:r w:rsidRPr="001A5EFE">
        <w:rPr>
          <w:rFonts w:hint="eastAsia"/>
          <w:color w:val="auto"/>
        </w:rPr>
        <w:t>č</w:t>
      </w:r>
      <w:r>
        <w:rPr>
          <w:color w:val="auto"/>
        </w:rPr>
        <w:t xml:space="preserve">jima </w:t>
      </w:r>
      <w:r w:rsidRPr="001A5EFE">
        <w:rPr>
          <w:color w:val="auto"/>
        </w:rPr>
        <w:t xml:space="preserve">odredbom </w:t>
      </w:r>
      <w:r w:rsidRPr="001A5EFE">
        <w:rPr>
          <w:rFonts w:hint="eastAsia"/>
          <w:color w:val="auto"/>
        </w:rPr>
        <w:t>č</w:t>
      </w:r>
      <w:r w:rsidRPr="001A5EFE">
        <w:rPr>
          <w:color w:val="auto"/>
        </w:rPr>
        <w:t xml:space="preserve">lanka 39. propisao </w:t>
      </w:r>
      <w:r>
        <w:rPr>
          <w:color w:val="auto"/>
        </w:rPr>
        <w:t xml:space="preserve">je </w:t>
      </w:r>
      <w:r w:rsidRPr="001A5EFE">
        <w:rPr>
          <w:color w:val="auto"/>
        </w:rPr>
        <w:t xml:space="preserve">nadležnost za rješavanje za stambeno zbrinjavanje, a  odredbom stavka 3. navedenoga </w:t>
      </w:r>
      <w:r w:rsidRPr="001A5EFE">
        <w:rPr>
          <w:rFonts w:hint="eastAsia"/>
          <w:color w:val="auto"/>
        </w:rPr>
        <w:t>č</w:t>
      </w:r>
      <w:r w:rsidRPr="001A5EFE">
        <w:rPr>
          <w:color w:val="auto"/>
        </w:rPr>
        <w:t xml:space="preserve">lanka propisano je da u  postupcima po podnesenim žalbama na rješenja iz stavka 2. ovoga </w:t>
      </w:r>
      <w:r w:rsidRPr="001A5EFE">
        <w:rPr>
          <w:rFonts w:hint="eastAsia"/>
          <w:color w:val="auto"/>
        </w:rPr>
        <w:t>č</w:t>
      </w:r>
      <w:r w:rsidRPr="001A5EFE">
        <w:rPr>
          <w:color w:val="auto"/>
        </w:rPr>
        <w:t>lanka rješava Središnji državni ured.</w:t>
      </w:r>
      <w:r>
        <w:rPr>
          <w:color w:val="auto"/>
        </w:rPr>
        <w:t xml:space="preserve"> </w:t>
      </w:r>
      <w:r w:rsidRPr="001A5EFE">
        <w:rPr>
          <w:color w:val="auto"/>
        </w:rPr>
        <w:t>Iz navedenog proizlazi da pravilnikom nije dozvoljeno propisivati postupovne odredbe pa tako niti odredbu o pravnom lijeku protiv rješenja o obustavi izvršenja. Imaju</w:t>
      </w:r>
      <w:r w:rsidRPr="001A5EFE">
        <w:rPr>
          <w:rFonts w:hint="eastAsia"/>
          <w:color w:val="auto"/>
        </w:rPr>
        <w:t>ć</w:t>
      </w:r>
      <w:r w:rsidRPr="001A5EFE">
        <w:rPr>
          <w:color w:val="auto"/>
        </w:rPr>
        <w:t xml:space="preserve">i u vidu odredbu </w:t>
      </w:r>
      <w:r w:rsidRPr="001A5EFE">
        <w:rPr>
          <w:rFonts w:hint="eastAsia"/>
          <w:color w:val="auto"/>
        </w:rPr>
        <w:t>č</w:t>
      </w:r>
      <w:r w:rsidRPr="001A5EFE">
        <w:rPr>
          <w:color w:val="auto"/>
        </w:rPr>
        <w:t>lanka 39. stavka 3. Zakona o stambenom zbrinjavanju na potpomognutim podru</w:t>
      </w:r>
      <w:r w:rsidRPr="001A5EFE">
        <w:rPr>
          <w:rFonts w:hint="eastAsia"/>
          <w:color w:val="auto"/>
        </w:rPr>
        <w:t>č</w:t>
      </w:r>
      <w:r w:rsidRPr="001A5EFE">
        <w:rPr>
          <w:color w:val="auto"/>
        </w:rPr>
        <w:t xml:space="preserve">jima, </w:t>
      </w:r>
      <w:r>
        <w:rPr>
          <w:color w:val="auto"/>
        </w:rPr>
        <w:t xml:space="preserve">Vlada Republike Hrvatske </w:t>
      </w:r>
      <w:r w:rsidRPr="001A5EFE">
        <w:rPr>
          <w:color w:val="auto"/>
        </w:rPr>
        <w:t>smatra da se ista može primijeniti i na rješenja o obustavi izvršenja.</w:t>
      </w:r>
    </w:p>
    <w:p w14:paraId="40C78186" w14:textId="77777777" w:rsidR="00E77BE7" w:rsidRDefault="00E77BE7" w:rsidP="00E77BE7">
      <w:pPr>
        <w:pStyle w:val="Default"/>
        <w:ind w:firstLine="1418"/>
        <w:jc w:val="both"/>
        <w:rPr>
          <w:color w:val="auto"/>
        </w:rPr>
      </w:pPr>
    </w:p>
    <w:p w14:paraId="40C0B5CA" w14:textId="77777777" w:rsidR="00E77BE7" w:rsidRDefault="00E77BE7" w:rsidP="00E77BE7">
      <w:pPr>
        <w:pStyle w:val="Default"/>
        <w:ind w:firstLine="1418"/>
        <w:jc w:val="both"/>
        <w:rPr>
          <w:color w:val="auto"/>
        </w:rPr>
      </w:pPr>
    </w:p>
    <w:p w14:paraId="3C0AE47E" w14:textId="77777777" w:rsidR="00E77BE7" w:rsidRDefault="00E77BE7" w:rsidP="00E77BE7">
      <w:pPr>
        <w:pStyle w:val="Default"/>
        <w:ind w:firstLine="1418"/>
        <w:jc w:val="both"/>
        <w:rPr>
          <w:color w:val="auto"/>
        </w:rPr>
      </w:pPr>
    </w:p>
    <w:p w14:paraId="08EC9503" w14:textId="77777777" w:rsidR="00E77BE7" w:rsidRDefault="00E77BE7" w:rsidP="00E77BE7">
      <w:pPr>
        <w:pStyle w:val="Default"/>
        <w:ind w:firstLine="1418"/>
        <w:jc w:val="both"/>
        <w:rPr>
          <w:color w:val="auto"/>
        </w:rPr>
      </w:pPr>
    </w:p>
    <w:p w14:paraId="771D4264" w14:textId="77777777" w:rsidR="00E77BE7" w:rsidRDefault="00E77BE7" w:rsidP="00E77BE7">
      <w:pPr>
        <w:pStyle w:val="Default"/>
        <w:jc w:val="both"/>
        <w:rPr>
          <w:b/>
          <w:color w:val="auto"/>
        </w:rPr>
      </w:pPr>
      <w:r>
        <w:rPr>
          <w:b/>
          <w:color w:val="auto"/>
        </w:rPr>
        <w:tab/>
      </w:r>
      <w:r w:rsidRPr="002F74EF">
        <w:rPr>
          <w:b/>
          <w:color w:val="auto"/>
        </w:rPr>
        <w:t>3.5.</w:t>
      </w:r>
      <w:r>
        <w:rPr>
          <w:b/>
          <w:color w:val="auto"/>
        </w:rPr>
        <w:tab/>
      </w:r>
      <w:r w:rsidRPr="002F74EF">
        <w:rPr>
          <w:b/>
          <w:color w:val="auto"/>
        </w:rPr>
        <w:t>STATUSNA PRAVA GRAĐANA</w:t>
      </w:r>
    </w:p>
    <w:p w14:paraId="38890046" w14:textId="77777777" w:rsidR="00E77BE7" w:rsidRDefault="00E77BE7" w:rsidP="00E77BE7">
      <w:pPr>
        <w:pStyle w:val="Default"/>
        <w:ind w:firstLine="1418"/>
        <w:jc w:val="both"/>
        <w:rPr>
          <w:b/>
          <w:color w:val="auto"/>
        </w:rPr>
      </w:pPr>
    </w:p>
    <w:p w14:paraId="7ADC4056" w14:textId="77777777" w:rsidR="00E77BE7" w:rsidRDefault="00E77BE7" w:rsidP="00E77BE7">
      <w:pPr>
        <w:pStyle w:val="Default"/>
        <w:ind w:firstLine="1418"/>
        <w:jc w:val="both"/>
        <w:rPr>
          <w:b/>
          <w:color w:val="auto"/>
        </w:rPr>
      </w:pPr>
      <w:r w:rsidRPr="00286F0A">
        <w:rPr>
          <w:color w:val="auto"/>
        </w:rPr>
        <w:t xml:space="preserve">U odnosu na </w:t>
      </w:r>
      <w:r>
        <w:rPr>
          <w:color w:val="auto"/>
        </w:rPr>
        <w:t>preporuku 37.,</w:t>
      </w:r>
      <w:r w:rsidRPr="00286F0A">
        <w:rPr>
          <w:color w:val="auto"/>
        </w:rPr>
        <w:t xml:space="preserve"> </w:t>
      </w:r>
      <w:r w:rsidRPr="00286F0A">
        <w:rPr>
          <w:i/>
          <w:color w:val="auto"/>
        </w:rPr>
        <w:t xml:space="preserve">Ministarstvu unutarnjih poslova da izradi </w:t>
      </w:r>
      <w:r>
        <w:rPr>
          <w:i/>
          <w:color w:val="auto"/>
        </w:rPr>
        <w:t xml:space="preserve">prijedlog izmjena </w:t>
      </w:r>
      <w:r w:rsidRPr="00286F0A">
        <w:rPr>
          <w:i/>
          <w:color w:val="auto"/>
        </w:rPr>
        <w:t>Zakon</w:t>
      </w:r>
      <w:r>
        <w:rPr>
          <w:i/>
          <w:color w:val="auto"/>
        </w:rPr>
        <w:t>a</w:t>
      </w:r>
      <w:r w:rsidRPr="00286F0A">
        <w:rPr>
          <w:i/>
          <w:color w:val="auto"/>
        </w:rPr>
        <w:t xml:space="preserve"> o hrvatskom državljanstvu koji će sadržavati odredbe o olakšanom na</w:t>
      </w:r>
      <w:r w:rsidRPr="00286F0A">
        <w:rPr>
          <w:rFonts w:hint="eastAsia"/>
          <w:i/>
          <w:color w:val="auto"/>
        </w:rPr>
        <w:t>č</w:t>
      </w:r>
      <w:r w:rsidRPr="00286F0A">
        <w:rPr>
          <w:i/>
          <w:color w:val="auto"/>
        </w:rPr>
        <w:t xml:space="preserve">inu stjecanja hrvatskog državljanstva pripadnika manjinskih naroda navedenih u Izvorišnim osnovama Ustava, koji imaju </w:t>
      </w:r>
      <w:r w:rsidRPr="00286F0A">
        <w:rPr>
          <w:rFonts w:hint="eastAsia"/>
          <w:i/>
          <w:color w:val="auto"/>
        </w:rPr>
        <w:t>č</w:t>
      </w:r>
      <w:r w:rsidRPr="00286F0A">
        <w:rPr>
          <w:i/>
          <w:color w:val="auto"/>
        </w:rPr>
        <w:t>vrstu vezu s RH, olakšanom primitku u hrvatsko državljanstvo za osobe kojima je jedan od roditelja pripadnik hrvatskog naroda te olakšanom načinu stjecanja državljanstva za hrvatske branitelje iz Domovinskog rata koji žive u RH, a nemaju hrvatsko državljanstvo</w:t>
      </w:r>
      <w:r w:rsidRPr="00286F0A">
        <w:rPr>
          <w:color w:val="auto"/>
        </w:rPr>
        <w:t>, Vlada Republike Hrvatske</w:t>
      </w:r>
      <w:r>
        <w:rPr>
          <w:b/>
          <w:color w:val="auto"/>
        </w:rPr>
        <w:t xml:space="preserve"> </w:t>
      </w:r>
      <w:r w:rsidRPr="00286F0A">
        <w:rPr>
          <w:color w:val="auto"/>
        </w:rPr>
        <w:t>ističe kako su sukladno</w:t>
      </w:r>
      <w:r w:rsidRPr="002F74EF">
        <w:rPr>
          <w:color w:val="auto"/>
        </w:rPr>
        <w:t xml:space="preserve"> zadnjim izmjenama i dopunama Zakona o hrvatskom državljanstvu koje su stupile na snagu 1. sije</w:t>
      </w:r>
      <w:r w:rsidRPr="002F74EF">
        <w:rPr>
          <w:rFonts w:hint="eastAsia"/>
          <w:color w:val="auto"/>
        </w:rPr>
        <w:t>č</w:t>
      </w:r>
      <w:r w:rsidRPr="002F74EF">
        <w:rPr>
          <w:color w:val="auto"/>
        </w:rPr>
        <w:t>nja 2020.</w:t>
      </w:r>
      <w:r>
        <w:rPr>
          <w:color w:val="auto"/>
        </w:rPr>
        <w:t>,</w:t>
      </w:r>
      <w:r w:rsidRPr="002F74EF">
        <w:rPr>
          <w:color w:val="auto"/>
        </w:rPr>
        <w:t xml:space="preserve"> uvažene preporuke </w:t>
      </w:r>
      <w:r>
        <w:rPr>
          <w:color w:val="auto"/>
        </w:rPr>
        <w:lastRenderedPageBreak/>
        <w:t>p</w:t>
      </w:r>
      <w:r w:rsidRPr="002F74EF">
        <w:rPr>
          <w:color w:val="auto"/>
        </w:rPr>
        <w:t>u</w:t>
      </w:r>
      <w:r w:rsidRPr="002F74EF">
        <w:rPr>
          <w:rFonts w:hint="eastAsia"/>
          <w:color w:val="auto"/>
        </w:rPr>
        <w:t>č</w:t>
      </w:r>
      <w:r w:rsidRPr="002F74EF">
        <w:rPr>
          <w:color w:val="auto"/>
        </w:rPr>
        <w:t>ke pravobraniteljice u pogledu proširenja prava na stjecanje hrvatskog državljanstva podrijetlom, kao i utvr</w:t>
      </w:r>
      <w:r w:rsidRPr="002F74EF">
        <w:rPr>
          <w:rFonts w:hint="eastAsia"/>
          <w:color w:val="auto"/>
        </w:rPr>
        <w:t>đ</w:t>
      </w:r>
      <w:r w:rsidRPr="002F74EF">
        <w:rPr>
          <w:color w:val="auto"/>
        </w:rPr>
        <w:t>ivanja hrvatskog državljanstva za osobe ro</w:t>
      </w:r>
      <w:r w:rsidRPr="002F74EF">
        <w:rPr>
          <w:rFonts w:hint="eastAsia"/>
          <w:color w:val="auto"/>
        </w:rPr>
        <w:t>đ</w:t>
      </w:r>
      <w:r w:rsidRPr="002F74EF">
        <w:rPr>
          <w:color w:val="auto"/>
        </w:rPr>
        <w:t>ene u razdoblju od 8. sije</w:t>
      </w:r>
      <w:r w:rsidRPr="002F74EF">
        <w:rPr>
          <w:rFonts w:hint="eastAsia"/>
          <w:color w:val="auto"/>
        </w:rPr>
        <w:t>č</w:t>
      </w:r>
      <w:r w:rsidRPr="002F74EF">
        <w:rPr>
          <w:color w:val="auto"/>
        </w:rPr>
        <w:t>nja 1977. do 8. listopada 1991., kojima su oba roditelja bili hrvatski državljani u trenutku njihovog ro</w:t>
      </w:r>
      <w:r w:rsidRPr="002F74EF">
        <w:rPr>
          <w:rFonts w:hint="eastAsia"/>
          <w:color w:val="auto"/>
        </w:rPr>
        <w:t>đ</w:t>
      </w:r>
      <w:r w:rsidRPr="002F74EF">
        <w:rPr>
          <w:color w:val="auto"/>
        </w:rPr>
        <w:t>enja.</w:t>
      </w:r>
      <w:r>
        <w:rPr>
          <w:b/>
          <w:color w:val="auto"/>
        </w:rPr>
        <w:t xml:space="preserve"> </w:t>
      </w:r>
    </w:p>
    <w:p w14:paraId="6E9D2B4F" w14:textId="77777777" w:rsidR="00E77BE7" w:rsidRDefault="00E77BE7" w:rsidP="00E77BE7">
      <w:pPr>
        <w:pStyle w:val="Default"/>
        <w:ind w:firstLine="1418"/>
        <w:jc w:val="both"/>
        <w:rPr>
          <w:b/>
          <w:color w:val="auto"/>
        </w:rPr>
      </w:pPr>
    </w:p>
    <w:p w14:paraId="1E937082" w14:textId="77777777" w:rsidR="00E77BE7" w:rsidRDefault="00E77BE7" w:rsidP="00E77BE7">
      <w:pPr>
        <w:pStyle w:val="Default"/>
        <w:ind w:firstLine="1418"/>
        <w:jc w:val="both"/>
        <w:rPr>
          <w:color w:val="auto"/>
        </w:rPr>
      </w:pPr>
      <w:r w:rsidRPr="002F74EF">
        <w:rPr>
          <w:color w:val="auto"/>
        </w:rPr>
        <w:t>Vezano za primjedbu da se nije uvažio prijedlog o olakšanom na</w:t>
      </w:r>
      <w:r w:rsidRPr="002F74EF">
        <w:rPr>
          <w:rFonts w:hint="eastAsia"/>
          <w:color w:val="auto"/>
        </w:rPr>
        <w:t>č</w:t>
      </w:r>
      <w:r w:rsidRPr="002F74EF">
        <w:rPr>
          <w:color w:val="auto"/>
        </w:rPr>
        <w:t>inu stjecanja hrvatskog državljanstva pripadnika manjinskih naroda navede</w:t>
      </w:r>
      <w:r>
        <w:rPr>
          <w:color w:val="auto"/>
        </w:rPr>
        <w:t>nih u Izvorišnim osnovama Ustava</w:t>
      </w:r>
      <w:r w:rsidRPr="002F74EF">
        <w:rPr>
          <w:color w:val="auto"/>
        </w:rPr>
        <w:t xml:space="preserve">, koji imaju </w:t>
      </w:r>
      <w:r w:rsidRPr="002F74EF">
        <w:rPr>
          <w:rFonts w:hint="eastAsia"/>
          <w:color w:val="auto"/>
        </w:rPr>
        <w:t>č</w:t>
      </w:r>
      <w:r w:rsidRPr="002F74EF">
        <w:rPr>
          <w:color w:val="auto"/>
        </w:rPr>
        <w:t xml:space="preserve">vrstu vezu s Republikom Hrvatskom, </w:t>
      </w:r>
      <w:r>
        <w:rPr>
          <w:color w:val="auto"/>
        </w:rPr>
        <w:t xml:space="preserve">Vlada Republike Hrvatske </w:t>
      </w:r>
      <w:r w:rsidRPr="002F74EF">
        <w:rPr>
          <w:color w:val="auto"/>
        </w:rPr>
        <w:t xml:space="preserve">smatra da </w:t>
      </w:r>
      <w:r>
        <w:rPr>
          <w:color w:val="auto"/>
        </w:rPr>
        <w:t>su za</w:t>
      </w:r>
      <w:r w:rsidRPr="002F74EF">
        <w:rPr>
          <w:color w:val="auto"/>
        </w:rPr>
        <w:t xml:space="preserve"> naveden</w:t>
      </w:r>
      <w:r>
        <w:rPr>
          <w:color w:val="auto"/>
        </w:rPr>
        <w:t>u</w:t>
      </w:r>
      <w:r w:rsidRPr="002F74EF">
        <w:rPr>
          <w:color w:val="auto"/>
        </w:rPr>
        <w:t xml:space="preserve"> kategorij</w:t>
      </w:r>
      <w:r>
        <w:rPr>
          <w:color w:val="auto"/>
        </w:rPr>
        <w:t>u</w:t>
      </w:r>
      <w:r w:rsidRPr="002F74EF">
        <w:rPr>
          <w:color w:val="auto"/>
        </w:rPr>
        <w:t xml:space="preserve"> stranaca postoje</w:t>
      </w:r>
      <w:r w:rsidRPr="002F74EF">
        <w:rPr>
          <w:rFonts w:hint="eastAsia"/>
          <w:color w:val="auto"/>
        </w:rPr>
        <w:t>ć</w:t>
      </w:r>
      <w:r w:rsidRPr="002F74EF">
        <w:rPr>
          <w:color w:val="auto"/>
        </w:rPr>
        <w:t>im odredbama Zakona o hrvatskom državljanstvu</w:t>
      </w:r>
      <w:r>
        <w:rPr>
          <w:color w:val="auto"/>
        </w:rPr>
        <w:t>,</w:t>
      </w:r>
      <w:r w:rsidRPr="002F74EF">
        <w:rPr>
          <w:color w:val="auto"/>
        </w:rPr>
        <w:t xml:space="preserve"> i to </w:t>
      </w:r>
      <w:r w:rsidRPr="002F74EF">
        <w:rPr>
          <w:rFonts w:hint="eastAsia"/>
          <w:color w:val="auto"/>
        </w:rPr>
        <w:t>č</w:t>
      </w:r>
      <w:r w:rsidRPr="002F74EF">
        <w:rPr>
          <w:color w:val="auto"/>
        </w:rPr>
        <w:t>lankom 9. ukoliko je osoba ro</w:t>
      </w:r>
      <w:r w:rsidRPr="002F74EF">
        <w:rPr>
          <w:rFonts w:hint="eastAsia"/>
          <w:color w:val="auto"/>
        </w:rPr>
        <w:t>đ</w:t>
      </w:r>
      <w:r w:rsidRPr="002F74EF">
        <w:rPr>
          <w:color w:val="auto"/>
        </w:rPr>
        <w:t xml:space="preserve">ena u Republici Hrvatskoj, </w:t>
      </w:r>
      <w:r w:rsidRPr="002F74EF">
        <w:rPr>
          <w:rFonts w:hint="eastAsia"/>
          <w:color w:val="auto"/>
        </w:rPr>
        <w:t>č</w:t>
      </w:r>
      <w:r w:rsidRPr="002F74EF">
        <w:rPr>
          <w:color w:val="auto"/>
        </w:rPr>
        <w:t>lankom 10. ukoliko je osoba u b</w:t>
      </w:r>
      <w:r>
        <w:rPr>
          <w:color w:val="auto"/>
        </w:rPr>
        <w:t>raku s hrvatskim državljaninom, te</w:t>
      </w:r>
      <w:r w:rsidRPr="002F74EF">
        <w:rPr>
          <w:color w:val="auto"/>
        </w:rPr>
        <w:t xml:space="preserve"> </w:t>
      </w:r>
      <w:r w:rsidRPr="002F74EF">
        <w:rPr>
          <w:rFonts w:hint="eastAsia"/>
          <w:color w:val="auto"/>
        </w:rPr>
        <w:t>č</w:t>
      </w:r>
      <w:r w:rsidRPr="002F74EF">
        <w:rPr>
          <w:color w:val="auto"/>
        </w:rPr>
        <w:t xml:space="preserve">lankom 19. </w:t>
      </w:r>
      <w:r>
        <w:rPr>
          <w:color w:val="auto"/>
        </w:rPr>
        <w:t xml:space="preserve">(Narodne novine, 130/11) </w:t>
      </w:r>
      <w:r w:rsidRPr="002F74EF">
        <w:rPr>
          <w:color w:val="auto"/>
        </w:rPr>
        <w:t>ako je osoba povratnik u Republiku Hrvatsku</w:t>
      </w:r>
      <w:r>
        <w:rPr>
          <w:color w:val="auto"/>
        </w:rPr>
        <w:t xml:space="preserve">, </w:t>
      </w:r>
      <w:r w:rsidRPr="002F74EF">
        <w:rPr>
          <w:color w:val="auto"/>
        </w:rPr>
        <w:t>propisani prihvatljivi uvjeti stjecanja hrvatskog državljanstva priro</w:t>
      </w:r>
      <w:r w:rsidRPr="002F74EF">
        <w:rPr>
          <w:rFonts w:hint="eastAsia"/>
          <w:color w:val="auto"/>
        </w:rPr>
        <w:t>đ</w:t>
      </w:r>
      <w:r w:rsidRPr="002F74EF">
        <w:rPr>
          <w:color w:val="auto"/>
        </w:rPr>
        <w:t xml:space="preserve">enjem. </w:t>
      </w:r>
    </w:p>
    <w:p w14:paraId="194FF9FB" w14:textId="77777777" w:rsidR="00E77BE7" w:rsidRDefault="00E77BE7" w:rsidP="00E77BE7">
      <w:pPr>
        <w:pStyle w:val="Default"/>
        <w:ind w:firstLine="1418"/>
        <w:jc w:val="both"/>
        <w:rPr>
          <w:color w:val="auto"/>
        </w:rPr>
      </w:pPr>
    </w:p>
    <w:p w14:paraId="2C35C1FD" w14:textId="77777777" w:rsidR="00E77BE7" w:rsidRDefault="00E77BE7" w:rsidP="00E77BE7">
      <w:pPr>
        <w:pStyle w:val="Default"/>
        <w:ind w:firstLine="1418"/>
        <w:jc w:val="both"/>
        <w:rPr>
          <w:color w:val="auto"/>
        </w:rPr>
      </w:pPr>
      <w:r w:rsidRPr="002F74EF">
        <w:rPr>
          <w:color w:val="auto"/>
        </w:rPr>
        <w:t xml:space="preserve">Nastavno na prijedlog da se olakša primitak u hrvatsko državljanstvo za osobe kojima je jedan od roditelja pripadnik hrvatskog naroda, </w:t>
      </w:r>
      <w:r>
        <w:rPr>
          <w:color w:val="auto"/>
        </w:rPr>
        <w:t xml:space="preserve">Vlada Republike Hrvatske </w:t>
      </w:r>
      <w:r w:rsidRPr="002F74EF">
        <w:rPr>
          <w:color w:val="auto"/>
        </w:rPr>
        <w:t>isti</w:t>
      </w:r>
      <w:r w:rsidRPr="002F74EF">
        <w:rPr>
          <w:rFonts w:hint="eastAsia"/>
          <w:color w:val="auto"/>
        </w:rPr>
        <w:t>č</w:t>
      </w:r>
      <w:r w:rsidRPr="002F74EF">
        <w:rPr>
          <w:color w:val="auto"/>
        </w:rPr>
        <w:t>e da je u slu</w:t>
      </w:r>
      <w:r w:rsidRPr="002F74EF">
        <w:rPr>
          <w:rFonts w:hint="eastAsia"/>
          <w:color w:val="auto"/>
        </w:rPr>
        <w:t>č</w:t>
      </w:r>
      <w:r w:rsidRPr="002F74EF">
        <w:rPr>
          <w:color w:val="auto"/>
        </w:rPr>
        <w:t>aju stjecanja hrvatskog državljanstva priro</w:t>
      </w:r>
      <w:r w:rsidRPr="002F74EF">
        <w:rPr>
          <w:rFonts w:hint="eastAsia"/>
          <w:color w:val="auto"/>
        </w:rPr>
        <w:t>đ</w:t>
      </w:r>
      <w:r w:rsidRPr="002F74EF">
        <w:rPr>
          <w:color w:val="auto"/>
        </w:rPr>
        <w:t xml:space="preserve">enjem po </w:t>
      </w:r>
      <w:r w:rsidRPr="002F74EF">
        <w:rPr>
          <w:rFonts w:hint="eastAsia"/>
          <w:color w:val="auto"/>
        </w:rPr>
        <w:t>č</w:t>
      </w:r>
      <w:r w:rsidRPr="002F74EF">
        <w:rPr>
          <w:color w:val="auto"/>
        </w:rPr>
        <w:t xml:space="preserve">lanku 16. Zakona o hrvatskom državljanstvu, nacionalna pripadnost stranca pravno relevantna </w:t>
      </w:r>
      <w:r w:rsidRPr="002F74EF">
        <w:rPr>
          <w:rFonts w:hint="eastAsia"/>
          <w:color w:val="auto"/>
        </w:rPr>
        <w:t>č</w:t>
      </w:r>
      <w:r w:rsidRPr="002F74EF">
        <w:rPr>
          <w:color w:val="auto"/>
        </w:rPr>
        <w:t xml:space="preserve">injenica za stjecanje državljanstva po povoljnijim uvjetima. Spomenutom su odredbom postavljeni zaista široki okviri unutar kojih se može dokazivati pripadnost hrvatskom narodu. Odredba </w:t>
      </w:r>
      <w:r w:rsidRPr="002F74EF">
        <w:rPr>
          <w:rFonts w:hint="eastAsia"/>
          <w:color w:val="auto"/>
        </w:rPr>
        <w:t>č</w:t>
      </w:r>
      <w:r w:rsidRPr="002F74EF">
        <w:rPr>
          <w:color w:val="auto"/>
        </w:rPr>
        <w:t xml:space="preserve">lanka 16. Zakona o hrvatskom državljanstvu posljedica je odredbe </w:t>
      </w:r>
      <w:r w:rsidRPr="002F74EF">
        <w:rPr>
          <w:rFonts w:hint="eastAsia"/>
          <w:color w:val="auto"/>
        </w:rPr>
        <w:t>č</w:t>
      </w:r>
      <w:r w:rsidRPr="002F74EF">
        <w:rPr>
          <w:color w:val="auto"/>
        </w:rPr>
        <w:t>lanka 10. Ustava kojom je propisano da se dijelovima hrvatskog naroda u drugim državama jam</w:t>
      </w:r>
      <w:r w:rsidRPr="002F74EF">
        <w:rPr>
          <w:rFonts w:hint="eastAsia"/>
          <w:color w:val="auto"/>
        </w:rPr>
        <w:t>č</w:t>
      </w:r>
      <w:r w:rsidRPr="002F74EF">
        <w:rPr>
          <w:color w:val="auto"/>
        </w:rPr>
        <w:t>i osobita skrb i zaštita Republike Hrvatske. Primanje u hrvatsko državljanstvo osoba kojima je jedan od roditelja pripadnik hrvatskog naroda, ali se podnositelj zahtjeva osobno u pravnom prometu deklarira kao pripadnik drugog naroda, bilo bi protivno smislu naturalizacije po ovoj zakonskoj osnovi, kao i utvr</w:t>
      </w:r>
      <w:r w:rsidRPr="002F74EF">
        <w:rPr>
          <w:rFonts w:hint="eastAsia"/>
          <w:color w:val="auto"/>
        </w:rPr>
        <w:t>đ</w:t>
      </w:r>
      <w:r w:rsidRPr="002F74EF">
        <w:rPr>
          <w:color w:val="auto"/>
        </w:rPr>
        <w:t>enoj ustavno-sudskoj i upravno-sudskoj praksi.</w:t>
      </w:r>
    </w:p>
    <w:p w14:paraId="255FDC68" w14:textId="77777777" w:rsidR="00E77BE7" w:rsidRPr="008520D3" w:rsidRDefault="00E77BE7" w:rsidP="00E77BE7">
      <w:pPr>
        <w:pStyle w:val="Default"/>
        <w:ind w:firstLine="1418"/>
        <w:jc w:val="both"/>
        <w:rPr>
          <w:b/>
          <w:color w:val="auto"/>
        </w:rPr>
      </w:pPr>
    </w:p>
    <w:p w14:paraId="69973EEC" w14:textId="77777777" w:rsidR="00E77BE7" w:rsidRDefault="00E77BE7" w:rsidP="00E77BE7">
      <w:pPr>
        <w:pStyle w:val="Default"/>
        <w:ind w:firstLine="1418"/>
        <w:jc w:val="both"/>
        <w:rPr>
          <w:color w:val="auto"/>
        </w:rPr>
      </w:pPr>
      <w:r w:rsidRPr="002F74EF">
        <w:rPr>
          <w:color w:val="auto"/>
        </w:rPr>
        <w:t>Vezano za primjedbu, koja se odnosi na dugotrajnost rješavanja postupka stjecanja hrvatskog državljanstva,</w:t>
      </w:r>
      <w:r>
        <w:rPr>
          <w:color w:val="auto"/>
        </w:rPr>
        <w:t xml:space="preserve"> Vlada Republike Hrvatske</w:t>
      </w:r>
      <w:r w:rsidRPr="002F74EF">
        <w:rPr>
          <w:color w:val="auto"/>
        </w:rPr>
        <w:t xml:space="preserve"> isti</w:t>
      </w:r>
      <w:r w:rsidRPr="002F74EF">
        <w:rPr>
          <w:rFonts w:hint="eastAsia"/>
          <w:color w:val="auto"/>
        </w:rPr>
        <w:t>č</w:t>
      </w:r>
      <w:r w:rsidRPr="002F74EF">
        <w:rPr>
          <w:color w:val="auto"/>
        </w:rPr>
        <w:t xml:space="preserve">e da trajanje postupka stjecanja </w:t>
      </w:r>
      <w:r w:rsidRPr="002F74EF">
        <w:rPr>
          <w:color w:val="auto"/>
        </w:rPr>
        <w:lastRenderedPageBreak/>
        <w:t>hrvatskog državljanstva ovisi o svakom konkretnom slu</w:t>
      </w:r>
      <w:r w:rsidRPr="002F74EF">
        <w:rPr>
          <w:rFonts w:hint="eastAsia"/>
          <w:color w:val="auto"/>
        </w:rPr>
        <w:t>č</w:t>
      </w:r>
      <w:r w:rsidRPr="002F74EF">
        <w:rPr>
          <w:color w:val="auto"/>
        </w:rPr>
        <w:t>aju, a pogotovo o kompletiranosti dokumentacije koja se mora priložiti uz zahtjev, sudjelovanju stranke u postupku i njezinoj zainteresiranosti za okon</w:t>
      </w:r>
      <w:r w:rsidRPr="002F74EF">
        <w:rPr>
          <w:rFonts w:hint="eastAsia"/>
          <w:color w:val="auto"/>
        </w:rPr>
        <w:t>č</w:t>
      </w:r>
      <w:r w:rsidRPr="002F74EF">
        <w:rPr>
          <w:color w:val="auto"/>
        </w:rPr>
        <w:t>anje postupka povodom podnesenog zahtjeva. Ujedno</w:t>
      </w:r>
      <w:r>
        <w:rPr>
          <w:color w:val="auto"/>
        </w:rPr>
        <w:t xml:space="preserve">, Vlada Republike Hrvatske </w:t>
      </w:r>
      <w:r w:rsidRPr="002F74EF">
        <w:rPr>
          <w:color w:val="auto"/>
        </w:rPr>
        <w:t>napominje da dinamika rješavanja zahtjeva za stjecanje hrvatskog državljanstva ne ovisi samo o ovome Ministarstvu, ve</w:t>
      </w:r>
      <w:r w:rsidRPr="002F74EF">
        <w:rPr>
          <w:rFonts w:hint="eastAsia"/>
          <w:color w:val="auto"/>
        </w:rPr>
        <w:t>ć</w:t>
      </w:r>
      <w:r w:rsidRPr="002F74EF">
        <w:rPr>
          <w:color w:val="auto"/>
        </w:rPr>
        <w:t xml:space="preserve"> i o drugim tijelima Republike Hrvatske, nadležnih za dostavu podataka potrebnih za utvr</w:t>
      </w:r>
      <w:r w:rsidRPr="002F74EF">
        <w:rPr>
          <w:rFonts w:hint="eastAsia"/>
          <w:color w:val="auto"/>
        </w:rPr>
        <w:t>đ</w:t>
      </w:r>
      <w:r w:rsidRPr="002F74EF">
        <w:rPr>
          <w:color w:val="auto"/>
        </w:rPr>
        <w:t>ivanje ispunjavanja svih pretpostavki za primitak u hrvatsko državljanstvo odre</w:t>
      </w:r>
      <w:r w:rsidRPr="002F74EF">
        <w:rPr>
          <w:rFonts w:hint="eastAsia"/>
          <w:color w:val="auto"/>
        </w:rPr>
        <w:t>đ</w:t>
      </w:r>
      <w:r w:rsidRPr="002F74EF">
        <w:rPr>
          <w:color w:val="auto"/>
        </w:rPr>
        <w:t>enih važe</w:t>
      </w:r>
      <w:r w:rsidRPr="002F74EF">
        <w:rPr>
          <w:rFonts w:hint="eastAsia"/>
          <w:color w:val="auto"/>
        </w:rPr>
        <w:t>ć</w:t>
      </w:r>
      <w:r w:rsidRPr="002F74EF">
        <w:rPr>
          <w:color w:val="auto"/>
        </w:rPr>
        <w:t>im propisima Republike Hrvatske.</w:t>
      </w:r>
    </w:p>
    <w:p w14:paraId="6A55C5F7" w14:textId="77777777" w:rsidR="00E77BE7" w:rsidRDefault="00E77BE7" w:rsidP="00E77BE7">
      <w:pPr>
        <w:pStyle w:val="Default"/>
        <w:ind w:firstLine="1418"/>
        <w:jc w:val="both"/>
        <w:rPr>
          <w:color w:val="auto"/>
        </w:rPr>
      </w:pPr>
    </w:p>
    <w:p w14:paraId="77987396" w14:textId="77777777" w:rsidR="00E77BE7" w:rsidRDefault="00E77BE7" w:rsidP="00E77BE7">
      <w:pPr>
        <w:pStyle w:val="Default"/>
        <w:ind w:firstLine="1418"/>
        <w:jc w:val="both"/>
        <w:rPr>
          <w:color w:val="auto"/>
        </w:rPr>
      </w:pPr>
      <w:r>
        <w:rPr>
          <w:color w:val="auto"/>
        </w:rPr>
        <w:t>U vezi s</w:t>
      </w:r>
      <w:r w:rsidRPr="00CA4A93">
        <w:rPr>
          <w:color w:val="auto"/>
        </w:rPr>
        <w:t xml:space="preserve"> </w:t>
      </w:r>
      <w:r>
        <w:rPr>
          <w:color w:val="auto"/>
        </w:rPr>
        <w:t>preporukom</w:t>
      </w:r>
      <w:r w:rsidRPr="00CA4A93">
        <w:rPr>
          <w:color w:val="auto"/>
        </w:rPr>
        <w:t xml:space="preserve"> 38</w:t>
      </w:r>
      <w:r>
        <w:rPr>
          <w:color w:val="auto"/>
        </w:rPr>
        <w:t xml:space="preserve">., </w:t>
      </w:r>
      <w:r w:rsidRPr="00CA4A93">
        <w:rPr>
          <w:i/>
          <w:color w:val="auto"/>
        </w:rPr>
        <w:t>Ministarstvu unutarnjih poslova da Prijedlog novog Zakona o strancima zadrži postoje</w:t>
      </w:r>
      <w:r w:rsidRPr="00CA4A93">
        <w:rPr>
          <w:rFonts w:hint="eastAsia"/>
          <w:i/>
          <w:color w:val="auto"/>
        </w:rPr>
        <w:t>ć</w:t>
      </w:r>
      <w:r w:rsidRPr="00CA4A93">
        <w:rPr>
          <w:i/>
          <w:color w:val="auto"/>
        </w:rPr>
        <w:t>u odredbu prema kojoj podnositelji zahtjeva za reguliranje boravka imaju mogu</w:t>
      </w:r>
      <w:r w:rsidRPr="00CA4A93">
        <w:rPr>
          <w:rFonts w:hint="eastAsia"/>
          <w:i/>
          <w:color w:val="auto"/>
        </w:rPr>
        <w:t>ć</w:t>
      </w:r>
      <w:r w:rsidRPr="00CA4A93">
        <w:rPr>
          <w:i/>
          <w:color w:val="auto"/>
        </w:rPr>
        <w:t>nost ostanka u Republici Hrvatskoj i nakon podnošenja pravnog lijeka</w:t>
      </w:r>
      <w:r>
        <w:rPr>
          <w:color w:val="auto"/>
        </w:rPr>
        <w:t>, Vlada Republike Hrvatske objašnjava kako je</w:t>
      </w:r>
      <w:r>
        <w:rPr>
          <w:b/>
          <w:color w:val="auto"/>
        </w:rPr>
        <w:t xml:space="preserve"> </w:t>
      </w:r>
      <w:r>
        <w:rPr>
          <w:color w:val="auto"/>
        </w:rPr>
        <w:t>ministarstvo nadležno za pravosuđe</w:t>
      </w:r>
      <w:r w:rsidRPr="000548AB">
        <w:rPr>
          <w:color w:val="auto"/>
        </w:rPr>
        <w:t xml:space="preserve"> dalo primjedbu i tražilo da se u novom Zakonu o strancima izmijeni uputa o pravnom lijeku, na na</w:t>
      </w:r>
      <w:r w:rsidRPr="000548AB">
        <w:rPr>
          <w:rFonts w:hint="eastAsia"/>
          <w:color w:val="auto"/>
        </w:rPr>
        <w:t>č</w:t>
      </w:r>
      <w:r w:rsidRPr="000548AB">
        <w:rPr>
          <w:color w:val="auto"/>
        </w:rPr>
        <w:t>in da se više ne propisuje mogu</w:t>
      </w:r>
      <w:r w:rsidRPr="000548AB">
        <w:rPr>
          <w:rFonts w:hint="eastAsia"/>
          <w:color w:val="auto"/>
        </w:rPr>
        <w:t>ć</w:t>
      </w:r>
      <w:r w:rsidRPr="000548AB">
        <w:rPr>
          <w:color w:val="auto"/>
        </w:rPr>
        <w:t>nost izjavljivanja žalbe, ve</w:t>
      </w:r>
      <w:r w:rsidRPr="000548AB">
        <w:rPr>
          <w:rFonts w:hint="eastAsia"/>
          <w:color w:val="auto"/>
        </w:rPr>
        <w:t>ć</w:t>
      </w:r>
      <w:r w:rsidRPr="000548AB">
        <w:rPr>
          <w:color w:val="auto"/>
        </w:rPr>
        <w:t xml:space="preserve"> da se protiv odluka ovoga Ministarstva može pokrenuti upravni spor. Glede mogu</w:t>
      </w:r>
      <w:r w:rsidRPr="000548AB">
        <w:rPr>
          <w:rFonts w:hint="eastAsia"/>
          <w:color w:val="auto"/>
        </w:rPr>
        <w:t>ć</w:t>
      </w:r>
      <w:r w:rsidRPr="000548AB">
        <w:rPr>
          <w:color w:val="auto"/>
        </w:rPr>
        <w:t xml:space="preserve">nosti pokretanja i sudjelovanja osoba u sudskom sporu, </w:t>
      </w:r>
      <w:r>
        <w:rPr>
          <w:color w:val="auto"/>
        </w:rPr>
        <w:t xml:space="preserve">Vlada Republike Hrvatske </w:t>
      </w:r>
      <w:r w:rsidRPr="000548AB">
        <w:rPr>
          <w:color w:val="auto"/>
        </w:rPr>
        <w:t>isti</w:t>
      </w:r>
      <w:r w:rsidRPr="000548AB">
        <w:rPr>
          <w:rFonts w:hint="eastAsia"/>
          <w:color w:val="auto"/>
        </w:rPr>
        <w:t>č</w:t>
      </w:r>
      <w:r w:rsidRPr="000548AB">
        <w:rPr>
          <w:color w:val="auto"/>
        </w:rPr>
        <w:t>e da osobe koje nemaju zabranu ulaska i boravka u Republici Hrvatskoj, mogu u</w:t>
      </w:r>
      <w:r w:rsidRPr="000548AB">
        <w:rPr>
          <w:rFonts w:hint="eastAsia"/>
          <w:color w:val="auto"/>
        </w:rPr>
        <w:t>ć</w:t>
      </w:r>
      <w:r w:rsidRPr="000548AB">
        <w:rPr>
          <w:color w:val="auto"/>
        </w:rPr>
        <w:t>i i sudjelovati u sudskom sporu za vrijeme trajanja kratkotrajnog boravka (boravak do 90 dana u bilo kojem razdoblju od 180 dana), a osobe koje imaju zab</w:t>
      </w:r>
      <w:r>
        <w:rPr>
          <w:color w:val="auto"/>
        </w:rPr>
        <w:t>ranu ulaska i boravka u Republici</w:t>
      </w:r>
      <w:r w:rsidRPr="000548AB">
        <w:rPr>
          <w:color w:val="auto"/>
        </w:rPr>
        <w:t xml:space="preserve"> Hrvatsk</w:t>
      </w:r>
      <w:r>
        <w:rPr>
          <w:color w:val="auto"/>
        </w:rPr>
        <w:t>oj</w:t>
      </w:r>
      <w:r w:rsidRPr="000548AB">
        <w:rPr>
          <w:color w:val="auto"/>
        </w:rPr>
        <w:t xml:space="preserve"> mogu imenovati opunomo</w:t>
      </w:r>
      <w:r w:rsidRPr="000548AB">
        <w:rPr>
          <w:rFonts w:hint="eastAsia"/>
          <w:color w:val="auto"/>
        </w:rPr>
        <w:t>ć</w:t>
      </w:r>
      <w:r w:rsidRPr="000548AB">
        <w:rPr>
          <w:color w:val="auto"/>
        </w:rPr>
        <w:t xml:space="preserve">enika sukladno </w:t>
      </w:r>
      <w:r w:rsidRPr="000548AB">
        <w:rPr>
          <w:rFonts w:hint="eastAsia"/>
          <w:color w:val="auto"/>
        </w:rPr>
        <w:t>č</w:t>
      </w:r>
      <w:r w:rsidRPr="000548AB">
        <w:rPr>
          <w:color w:val="auto"/>
        </w:rPr>
        <w:t>lanku 2</w:t>
      </w:r>
      <w:r>
        <w:rPr>
          <w:color w:val="auto"/>
        </w:rPr>
        <w:t>1. Zakona o upravnim sporovima. Stoga, vezano uz danu</w:t>
      </w:r>
      <w:r w:rsidRPr="000548AB">
        <w:rPr>
          <w:color w:val="auto"/>
        </w:rPr>
        <w:t xml:space="preserve"> preporuk</w:t>
      </w:r>
      <w:r>
        <w:rPr>
          <w:color w:val="auto"/>
        </w:rPr>
        <w:t>u</w:t>
      </w:r>
      <w:r w:rsidRPr="000548AB">
        <w:rPr>
          <w:color w:val="auto"/>
        </w:rPr>
        <w:t xml:space="preserve">, sukladno </w:t>
      </w:r>
      <w:r w:rsidRPr="000548AB">
        <w:rPr>
          <w:rFonts w:hint="eastAsia"/>
          <w:color w:val="auto"/>
        </w:rPr>
        <w:t>č</w:t>
      </w:r>
      <w:r w:rsidRPr="000548AB">
        <w:rPr>
          <w:color w:val="auto"/>
        </w:rPr>
        <w:t xml:space="preserve">lanku 26. Zakona o upravnim sporovima, može </w:t>
      </w:r>
      <w:r>
        <w:rPr>
          <w:color w:val="auto"/>
        </w:rPr>
        <w:t xml:space="preserve">se </w:t>
      </w:r>
      <w:r w:rsidRPr="000548AB">
        <w:rPr>
          <w:color w:val="auto"/>
        </w:rPr>
        <w:t>zatražiti odgodni u</w:t>
      </w:r>
      <w:r w:rsidRPr="000548AB">
        <w:rPr>
          <w:rFonts w:hint="eastAsia"/>
          <w:color w:val="auto"/>
        </w:rPr>
        <w:t>č</w:t>
      </w:r>
      <w:r w:rsidRPr="000548AB">
        <w:rPr>
          <w:color w:val="auto"/>
        </w:rPr>
        <w:t>inak tužbe</w:t>
      </w:r>
      <w:r>
        <w:rPr>
          <w:color w:val="auto"/>
        </w:rPr>
        <w:t>.</w:t>
      </w:r>
    </w:p>
    <w:p w14:paraId="2E97400C" w14:textId="77777777" w:rsidR="00E77BE7" w:rsidRDefault="00E77BE7" w:rsidP="00E77BE7">
      <w:pPr>
        <w:pStyle w:val="Default"/>
        <w:ind w:firstLine="1418"/>
        <w:jc w:val="both"/>
        <w:rPr>
          <w:color w:val="auto"/>
        </w:rPr>
      </w:pPr>
    </w:p>
    <w:p w14:paraId="7B80DE41" w14:textId="77777777" w:rsidR="00E77BE7" w:rsidRPr="006A730F" w:rsidRDefault="00E77BE7" w:rsidP="00E77BE7">
      <w:pPr>
        <w:pStyle w:val="Default"/>
        <w:jc w:val="both"/>
        <w:rPr>
          <w:b/>
          <w:color w:val="auto"/>
        </w:rPr>
      </w:pPr>
      <w:r>
        <w:rPr>
          <w:b/>
          <w:color w:val="auto"/>
        </w:rPr>
        <w:tab/>
      </w:r>
      <w:r w:rsidRPr="006A730F">
        <w:rPr>
          <w:b/>
          <w:color w:val="auto"/>
        </w:rPr>
        <w:t>3.6.</w:t>
      </w:r>
      <w:r>
        <w:rPr>
          <w:b/>
          <w:color w:val="auto"/>
        </w:rPr>
        <w:tab/>
      </w:r>
      <w:r w:rsidRPr="006A730F">
        <w:rPr>
          <w:b/>
          <w:color w:val="auto"/>
        </w:rPr>
        <w:t>RADNI I SLUŽBENIČKI ODNOSI</w:t>
      </w:r>
    </w:p>
    <w:p w14:paraId="19DB51E9" w14:textId="77777777" w:rsidR="00E77BE7" w:rsidRDefault="00E77BE7" w:rsidP="00E77BE7">
      <w:pPr>
        <w:pStyle w:val="Default"/>
        <w:ind w:firstLine="1418"/>
        <w:jc w:val="both"/>
        <w:rPr>
          <w:b/>
          <w:color w:val="auto"/>
        </w:rPr>
      </w:pPr>
    </w:p>
    <w:p w14:paraId="0DE21983" w14:textId="77777777" w:rsidR="00E77BE7" w:rsidRDefault="00E77BE7" w:rsidP="00E77BE7">
      <w:pPr>
        <w:pStyle w:val="Default"/>
        <w:ind w:firstLine="1418"/>
        <w:jc w:val="both"/>
        <w:rPr>
          <w:color w:val="auto"/>
        </w:rPr>
      </w:pPr>
      <w:r w:rsidRPr="00CA4A93">
        <w:rPr>
          <w:color w:val="auto"/>
        </w:rPr>
        <w:t xml:space="preserve">U odnosu na </w:t>
      </w:r>
      <w:r>
        <w:rPr>
          <w:color w:val="auto"/>
        </w:rPr>
        <w:t>preporuku 39.,</w:t>
      </w:r>
      <w:r w:rsidRPr="00CA4A93">
        <w:rPr>
          <w:color w:val="auto"/>
        </w:rPr>
        <w:t xml:space="preserve"> </w:t>
      </w:r>
      <w:r w:rsidRPr="00CA4A93">
        <w:rPr>
          <w:i/>
          <w:color w:val="auto"/>
        </w:rPr>
        <w:t>Ministarstvu rada i mirovinskog sustava da razmotri potrebu izmjene čl. 51. Zakona o tržištu rada, o načinu određivanja razdoblja prije prestanka radnog odnosa koje su uzima u obzir pri određivanju osnovice za utvrđivanje visine novčane naknade za vrijeme nezaposlenosti</w:t>
      </w:r>
      <w:r>
        <w:rPr>
          <w:color w:val="auto"/>
        </w:rPr>
        <w:t>, Vlada Republike Hrvatske napominje kako je o</w:t>
      </w:r>
      <w:r w:rsidRPr="007873A5">
        <w:rPr>
          <w:color w:val="auto"/>
        </w:rPr>
        <w:t xml:space="preserve">dredbom </w:t>
      </w:r>
      <w:r w:rsidRPr="007873A5">
        <w:rPr>
          <w:rFonts w:hint="eastAsia"/>
          <w:color w:val="auto"/>
        </w:rPr>
        <w:t>č</w:t>
      </w:r>
      <w:r>
        <w:rPr>
          <w:color w:val="auto"/>
        </w:rPr>
        <w:t xml:space="preserve">lanka 51. Zakona o tržištu rada propisano </w:t>
      </w:r>
      <w:r w:rsidRPr="007873A5">
        <w:rPr>
          <w:color w:val="auto"/>
        </w:rPr>
        <w:t>da osnovicu za utvr</w:t>
      </w:r>
      <w:r w:rsidRPr="007873A5">
        <w:rPr>
          <w:rFonts w:hint="eastAsia"/>
          <w:color w:val="auto"/>
        </w:rPr>
        <w:t>đ</w:t>
      </w:r>
      <w:r w:rsidRPr="007873A5">
        <w:rPr>
          <w:color w:val="auto"/>
        </w:rPr>
        <w:t>ivanje visine nov</w:t>
      </w:r>
      <w:r w:rsidRPr="007873A5">
        <w:rPr>
          <w:rFonts w:hint="eastAsia"/>
          <w:color w:val="auto"/>
        </w:rPr>
        <w:t>č</w:t>
      </w:r>
      <w:r w:rsidRPr="007873A5">
        <w:rPr>
          <w:color w:val="auto"/>
        </w:rPr>
        <w:t>ane naknade</w:t>
      </w:r>
      <w:r>
        <w:rPr>
          <w:color w:val="auto"/>
        </w:rPr>
        <w:t>,</w:t>
      </w:r>
      <w:r w:rsidRPr="007873A5">
        <w:rPr>
          <w:color w:val="auto"/>
        </w:rPr>
        <w:t xml:space="preserve"> </w:t>
      </w:r>
      <w:r w:rsidRPr="007873A5">
        <w:rPr>
          <w:color w:val="auto"/>
        </w:rPr>
        <w:lastRenderedPageBreak/>
        <w:t>za osobu kojoj je prestao radni odnos</w:t>
      </w:r>
      <w:r>
        <w:rPr>
          <w:color w:val="auto"/>
        </w:rPr>
        <w:t>,</w:t>
      </w:r>
      <w:r w:rsidRPr="007873A5">
        <w:rPr>
          <w:color w:val="auto"/>
        </w:rPr>
        <w:t xml:space="preserve"> </w:t>
      </w:r>
      <w:r w:rsidRPr="007873A5">
        <w:rPr>
          <w:rFonts w:hint="eastAsia"/>
          <w:color w:val="auto"/>
        </w:rPr>
        <w:t>č</w:t>
      </w:r>
      <w:r w:rsidRPr="007873A5">
        <w:rPr>
          <w:color w:val="auto"/>
        </w:rPr>
        <w:t>ini prosjek bruto pla</w:t>
      </w:r>
      <w:r w:rsidRPr="007873A5">
        <w:rPr>
          <w:rFonts w:hint="eastAsia"/>
          <w:color w:val="auto"/>
        </w:rPr>
        <w:t>ć</w:t>
      </w:r>
      <w:r w:rsidRPr="007873A5">
        <w:rPr>
          <w:color w:val="auto"/>
        </w:rPr>
        <w:t>e ostvaren u tromjese</w:t>
      </w:r>
      <w:r w:rsidRPr="007873A5">
        <w:rPr>
          <w:rFonts w:hint="eastAsia"/>
          <w:color w:val="auto"/>
        </w:rPr>
        <w:t>č</w:t>
      </w:r>
      <w:r w:rsidRPr="007873A5">
        <w:rPr>
          <w:color w:val="auto"/>
        </w:rPr>
        <w:t xml:space="preserve">nom razdoblju koje je prethodilo prestanku radnog </w:t>
      </w:r>
      <w:r>
        <w:rPr>
          <w:color w:val="auto"/>
        </w:rPr>
        <w:t xml:space="preserve">odnosa </w:t>
      </w:r>
      <w:r w:rsidRPr="007873A5">
        <w:rPr>
          <w:color w:val="auto"/>
        </w:rPr>
        <w:t>odnosno službe, a u osnovicu ne ulaze naknade pla</w:t>
      </w:r>
      <w:r w:rsidRPr="007873A5">
        <w:rPr>
          <w:rFonts w:hint="eastAsia"/>
          <w:color w:val="auto"/>
        </w:rPr>
        <w:t>ć</w:t>
      </w:r>
      <w:r w:rsidRPr="007873A5">
        <w:rPr>
          <w:color w:val="auto"/>
        </w:rPr>
        <w:t>e, odnosno druge nov</w:t>
      </w:r>
      <w:r w:rsidRPr="007873A5">
        <w:rPr>
          <w:rFonts w:hint="eastAsia"/>
          <w:color w:val="auto"/>
        </w:rPr>
        <w:t>č</w:t>
      </w:r>
      <w:r w:rsidRPr="007873A5">
        <w:rPr>
          <w:color w:val="auto"/>
        </w:rPr>
        <w:t>ane potpore ostvarene po posebnim propisima. Nadalje, izri</w:t>
      </w:r>
      <w:r w:rsidRPr="007873A5">
        <w:rPr>
          <w:rFonts w:hint="eastAsia"/>
          <w:color w:val="auto"/>
        </w:rPr>
        <w:t>č</w:t>
      </w:r>
      <w:r w:rsidRPr="007873A5">
        <w:rPr>
          <w:color w:val="auto"/>
        </w:rPr>
        <w:t>ito je propisano da se tromjese</w:t>
      </w:r>
      <w:r w:rsidRPr="007873A5">
        <w:rPr>
          <w:rFonts w:hint="eastAsia"/>
          <w:color w:val="auto"/>
        </w:rPr>
        <w:t>č</w:t>
      </w:r>
      <w:r w:rsidRPr="007873A5">
        <w:rPr>
          <w:color w:val="auto"/>
        </w:rPr>
        <w:t>nim razdobljem smatra razdoblje od tri cijela kalendarska mjeseca.</w:t>
      </w:r>
      <w:r>
        <w:rPr>
          <w:b/>
          <w:color w:val="auto"/>
        </w:rPr>
        <w:t xml:space="preserve"> </w:t>
      </w:r>
      <w:r w:rsidRPr="007873A5">
        <w:rPr>
          <w:color w:val="auto"/>
        </w:rPr>
        <w:t>Intencija zakonodavca prilikom reguliranja odredbe o osnovici za utvr</w:t>
      </w:r>
      <w:r w:rsidRPr="007873A5">
        <w:rPr>
          <w:rFonts w:hint="eastAsia"/>
          <w:color w:val="auto"/>
        </w:rPr>
        <w:t>đ</w:t>
      </w:r>
      <w:r w:rsidRPr="007873A5">
        <w:rPr>
          <w:color w:val="auto"/>
        </w:rPr>
        <w:t>ivanje visine nov</w:t>
      </w:r>
      <w:r w:rsidRPr="007873A5">
        <w:rPr>
          <w:rFonts w:hint="eastAsia"/>
          <w:color w:val="auto"/>
        </w:rPr>
        <w:t>č</w:t>
      </w:r>
      <w:r w:rsidRPr="007873A5">
        <w:rPr>
          <w:color w:val="auto"/>
        </w:rPr>
        <w:t>ane naknade bila je da nezaposlena osoba zbog prekida mirovinskog osiguranja nema nižu osnovicu. Isto je i u slu</w:t>
      </w:r>
      <w:r w:rsidRPr="007873A5">
        <w:rPr>
          <w:rFonts w:hint="eastAsia"/>
          <w:color w:val="auto"/>
        </w:rPr>
        <w:t>č</w:t>
      </w:r>
      <w:r w:rsidRPr="007873A5">
        <w:rPr>
          <w:color w:val="auto"/>
        </w:rPr>
        <w:t>aju kada je nezaposlena osoba u tromjese</w:t>
      </w:r>
      <w:r w:rsidRPr="007873A5">
        <w:rPr>
          <w:rFonts w:hint="eastAsia"/>
          <w:color w:val="auto"/>
        </w:rPr>
        <w:t>č</w:t>
      </w:r>
      <w:r w:rsidRPr="007873A5">
        <w:rPr>
          <w:color w:val="auto"/>
        </w:rPr>
        <w:t>nom razdoblju prije prestanka radnog odnosa ostvarila naknadu pla</w:t>
      </w:r>
      <w:r w:rsidRPr="007873A5">
        <w:rPr>
          <w:rFonts w:hint="eastAsia"/>
          <w:color w:val="auto"/>
        </w:rPr>
        <w:t>ć</w:t>
      </w:r>
      <w:r w:rsidRPr="007873A5">
        <w:rPr>
          <w:color w:val="auto"/>
        </w:rPr>
        <w:t>e</w:t>
      </w:r>
      <w:r>
        <w:rPr>
          <w:color w:val="auto"/>
        </w:rPr>
        <w:t>,</w:t>
      </w:r>
      <w:r w:rsidRPr="007873A5">
        <w:rPr>
          <w:color w:val="auto"/>
        </w:rPr>
        <w:t xml:space="preserve"> odnosno druge nov</w:t>
      </w:r>
      <w:r w:rsidRPr="007873A5">
        <w:rPr>
          <w:rFonts w:hint="eastAsia"/>
          <w:color w:val="auto"/>
        </w:rPr>
        <w:t>č</w:t>
      </w:r>
      <w:r w:rsidRPr="007873A5">
        <w:rPr>
          <w:color w:val="auto"/>
        </w:rPr>
        <w:t>ane potpore ostvarene po posebnim propisima, jer je navedena naknada u nižem iznosu od iznosa pla</w:t>
      </w:r>
      <w:r w:rsidRPr="007873A5">
        <w:rPr>
          <w:rFonts w:hint="eastAsia"/>
          <w:color w:val="auto"/>
        </w:rPr>
        <w:t>ć</w:t>
      </w:r>
      <w:r w:rsidRPr="007873A5">
        <w:rPr>
          <w:color w:val="auto"/>
        </w:rPr>
        <w:t>e.</w:t>
      </w:r>
    </w:p>
    <w:p w14:paraId="35F95D1B" w14:textId="77777777" w:rsidR="00E77BE7" w:rsidRDefault="00E77BE7" w:rsidP="00E77BE7">
      <w:pPr>
        <w:pStyle w:val="Default"/>
        <w:ind w:firstLine="1418"/>
        <w:jc w:val="both"/>
        <w:rPr>
          <w:color w:val="auto"/>
        </w:rPr>
      </w:pPr>
    </w:p>
    <w:p w14:paraId="3A759639" w14:textId="77777777" w:rsidR="00E77BE7" w:rsidRDefault="00E77BE7" w:rsidP="00E77BE7">
      <w:pPr>
        <w:pStyle w:val="Default"/>
        <w:ind w:firstLine="1418"/>
        <w:jc w:val="both"/>
        <w:rPr>
          <w:color w:val="auto"/>
        </w:rPr>
      </w:pPr>
      <w:r w:rsidRPr="00184D63">
        <w:rPr>
          <w:color w:val="auto"/>
        </w:rPr>
        <w:t xml:space="preserve">Vezano za preporuku 41., </w:t>
      </w:r>
      <w:r w:rsidRPr="00184D63">
        <w:rPr>
          <w:i/>
          <w:color w:val="auto"/>
        </w:rPr>
        <w:t>Ministarstvu unutarnjih poslova da o zahtjevima za premještaj policijskih službenika pored potreba službe vodi ra</w:t>
      </w:r>
      <w:r w:rsidRPr="00184D63">
        <w:rPr>
          <w:rFonts w:hint="eastAsia"/>
          <w:i/>
          <w:color w:val="auto"/>
        </w:rPr>
        <w:t>č</w:t>
      </w:r>
      <w:r w:rsidRPr="00184D63">
        <w:rPr>
          <w:i/>
          <w:color w:val="auto"/>
        </w:rPr>
        <w:t>una i o životnim okolnostima, osobito obiteljskim prilikama svakog službenika</w:t>
      </w:r>
      <w:r>
        <w:rPr>
          <w:color w:val="auto"/>
        </w:rPr>
        <w:t>, Vlada Republike Hrvatske i</w:t>
      </w:r>
      <w:r w:rsidRPr="004771C9">
        <w:rPr>
          <w:color w:val="auto"/>
        </w:rPr>
        <w:t>sti</w:t>
      </w:r>
      <w:r w:rsidRPr="004771C9">
        <w:rPr>
          <w:rFonts w:hint="eastAsia"/>
          <w:color w:val="auto"/>
        </w:rPr>
        <w:t>č</w:t>
      </w:r>
      <w:r>
        <w:rPr>
          <w:color w:val="auto"/>
        </w:rPr>
        <w:t>e</w:t>
      </w:r>
      <w:r w:rsidRPr="004771C9">
        <w:rPr>
          <w:color w:val="auto"/>
        </w:rPr>
        <w:t xml:space="preserve"> da je u sklopu programa obrazovanja odraslih za zanimanje policajac/policajka u školskoj godini 2017./2018. odabrana 371 osoba, a u škols</w:t>
      </w:r>
      <w:r>
        <w:rPr>
          <w:color w:val="auto"/>
        </w:rPr>
        <w:t xml:space="preserve">koj godini 2018/2019. </w:t>
      </w:r>
      <w:r w:rsidRPr="004771C9">
        <w:rPr>
          <w:color w:val="auto"/>
        </w:rPr>
        <w:t>751 osoba.</w:t>
      </w:r>
      <w:r>
        <w:rPr>
          <w:color w:val="auto"/>
        </w:rPr>
        <w:t xml:space="preserve"> </w:t>
      </w:r>
      <w:r w:rsidRPr="004771C9">
        <w:rPr>
          <w:color w:val="auto"/>
        </w:rPr>
        <w:t>Po završetku nav</w:t>
      </w:r>
      <w:r>
        <w:rPr>
          <w:color w:val="auto"/>
        </w:rPr>
        <w:t xml:space="preserve">edenih programa u 2018. </w:t>
      </w:r>
      <w:r w:rsidRPr="004771C9">
        <w:rPr>
          <w:color w:val="auto"/>
        </w:rPr>
        <w:t xml:space="preserve">primljena </w:t>
      </w:r>
      <w:r>
        <w:rPr>
          <w:color w:val="auto"/>
        </w:rPr>
        <w:t xml:space="preserve">su </w:t>
      </w:r>
      <w:r w:rsidRPr="004771C9">
        <w:rPr>
          <w:color w:val="auto"/>
        </w:rPr>
        <w:t>u službu 63 policijska službenika s podru</w:t>
      </w:r>
      <w:r w:rsidRPr="004771C9">
        <w:rPr>
          <w:rFonts w:hint="eastAsia"/>
          <w:color w:val="auto"/>
        </w:rPr>
        <w:t>č</w:t>
      </w:r>
      <w:r w:rsidRPr="004771C9">
        <w:rPr>
          <w:color w:val="auto"/>
        </w:rPr>
        <w:t>ja slavonskih županija, od kojih niti jedan nije raspore</w:t>
      </w:r>
      <w:r w:rsidRPr="004771C9">
        <w:rPr>
          <w:rFonts w:hint="eastAsia"/>
          <w:color w:val="auto"/>
        </w:rPr>
        <w:t>đ</w:t>
      </w:r>
      <w:r w:rsidRPr="004771C9">
        <w:rPr>
          <w:color w:val="auto"/>
        </w:rPr>
        <w:t>en u Policijsku upravu dubrova</w:t>
      </w:r>
      <w:r w:rsidRPr="004771C9">
        <w:rPr>
          <w:rFonts w:hint="eastAsia"/>
          <w:color w:val="auto"/>
        </w:rPr>
        <w:t>č</w:t>
      </w:r>
      <w:r w:rsidRPr="004771C9">
        <w:rPr>
          <w:color w:val="auto"/>
        </w:rPr>
        <w:t>ko - neretvansku, dok je u 2019. u službu primljeno 159 policijskih službenika s podru</w:t>
      </w:r>
      <w:r w:rsidRPr="004771C9">
        <w:rPr>
          <w:rFonts w:hint="eastAsia"/>
          <w:color w:val="auto"/>
        </w:rPr>
        <w:t>č</w:t>
      </w:r>
      <w:r>
        <w:rPr>
          <w:color w:val="auto"/>
        </w:rPr>
        <w:t xml:space="preserve">ja slavonskih županija, </w:t>
      </w:r>
      <w:r w:rsidRPr="004771C9">
        <w:rPr>
          <w:color w:val="auto"/>
        </w:rPr>
        <w:t>od kojih je samo jedan raspore</w:t>
      </w:r>
      <w:r w:rsidRPr="004771C9">
        <w:rPr>
          <w:rFonts w:hint="eastAsia"/>
          <w:color w:val="auto"/>
        </w:rPr>
        <w:t>đ</w:t>
      </w:r>
      <w:r w:rsidRPr="004771C9">
        <w:rPr>
          <w:color w:val="auto"/>
        </w:rPr>
        <w:t>en u Policijsku upravu dubrova</w:t>
      </w:r>
      <w:r w:rsidRPr="004771C9">
        <w:rPr>
          <w:rFonts w:hint="eastAsia"/>
          <w:color w:val="auto"/>
        </w:rPr>
        <w:t>č</w:t>
      </w:r>
      <w:r w:rsidRPr="004771C9">
        <w:rPr>
          <w:color w:val="auto"/>
        </w:rPr>
        <w:t>ko – neretvansku.</w:t>
      </w:r>
      <w:r>
        <w:rPr>
          <w:color w:val="auto"/>
        </w:rPr>
        <w:t xml:space="preserve"> Vlada Republike Hrvatske napominje da se </w:t>
      </w:r>
      <w:r w:rsidRPr="004771C9">
        <w:rPr>
          <w:color w:val="auto"/>
        </w:rPr>
        <w:t>ne planira, po završetku školovanja, osobe s podru</w:t>
      </w:r>
      <w:r w:rsidRPr="004771C9">
        <w:rPr>
          <w:rFonts w:hint="eastAsia"/>
          <w:color w:val="auto"/>
        </w:rPr>
        <w:t>č</w:t>
      </w:r>
      <w:r w:rsidRPr="004771C9">
        <w:rPr>
          <w:color w:val="auto"/>
        </w:rPr>
        <w:t>ja slavonskih županija koje se trenutno nalaze na školovanju na Policijskoj akademiji, rasporediti u Policijsku upravu dubrova</w:t>
      </w:r>
      <w:r w:rsidRPr="004771C9">
        <w:rPr>
          <w:rFonts w:hint="eastAsia"/>
          <w:color w:val="auto"/>
        </w:rPr>
        <w:t>č</w:t>
      </w:r>
      <w:r w:rsidRPr="004771C9">
        <w:rPr>
          <w:color w:val="auto"/>
        </w:rPr>
        <w:t>ko – neretvansku.</w:t>
      </w:r>
      <w:r>
        <w:rPr>
          <w:color w:val="auto"/>
        </w:rPr>
        <w:t xml:space="preserve"> </w:t>
      </w:r>
      <w:r w:rsidRPr="004771C9">
        <w:rPr>
          <w:color w:val="auto"/>
        </w:rPr>
        <w:t>Tako</w:t>
      </w:r>
      <w:r w:rsidRPr="004771C9">
        <w:rPr>
          <w:rFonts w:hint="eastAsia"/>
          <w:color w:val="auto"/>
        </w:rPr>
        <w:t>đ</w:t>
      </w:r>
      <w:r w:rsidRPr="004771C9">
        <w:rPr>
          <w:color w:val="auto"/>
        </w:rPr>
        <w:t>er, u 2018. iz Policijske uprave dubrova</w:t>
      </w:r>
      <w:r w:rsidRPr="004771C9">
        <w:rPr>
          <w:rFonts w:hint="eastAsia"/>
          <w:color w:val="auto"/>
        </w:rPr>
        <w:t>č</w:t>
      </w:r>
      <w:r w:rsidRPr="004771C9">
        <w:rPr>
          <w:color w:val="auto"/>
        </w:rPr>
        <w:t xml:space="preserve">ko - neretvanske u policijske uprave bliže njihovom </w:t>
      </w:r>
      <w:r>
        <w:rPr>
          <w:color w:val="auto"/>
        </w:rPr>
        <w:t>mjestu stanovanja premještena su 104 policijska</w:t>
      </w:r>
      <w:r w:rsidRPr="004771C9">
        <w:rPr>
          <w:color w:val="auto"/>
        </w:rPr>
        <w:t xml:space="preserve"> službenika, dok je u 2019. u policijske uprave bliže njihovom mjestu stanovanja premješteno 59 policijskih službenik</w:t>
      </w:r>
      <w:r>
        <w:rPr>
          <w:color w:val="auto"/>
        </w:rPr>
        <w:t xml:space="preserve">a. Tijekom 2020., </w:t>
      </w:r>
      <w:r w:rsidRPr="004771C9">
        <w:rPr>
          <w:color w:val="auto"/>
        </w:rPr>
        <w:t>zaklju</w:t>
      </w:r>
      <w:r w:rsidRPr="004771C9">
        <w:rPr>
          <w:rFonts w:hint="eastAsia"/>
          <w:color w:val="auto"/>
        </w:rPr>
        <w:t>č</w:t>
      </w:r>
      <w:r w:rsidRPr="004771C9">
        <w:rPr>
          <w:color w:val="auto"/>
        </w:rPr>
        <w:t>no s 22. travnja 2020., iz Policijske uprave dubrova</w:t>
      </w:r>
      <w:r w:rsidRPr="004771C9">
        <w:rPr>
          <w:rFonts w:hint="eastAsia"/>
          <w:color w:val="auto"/>
        </w:rPr>
        <w:t>č</w:t>
      </w:r>
      <w:r w:rsidRPr="004771C9">
        <w:rPr>
          <w:color w:val="auto"/>
        </w:rPr>
        <w:t>ko - neretvanske u policijske uprave bliže njihovom mjestu stanovanja premješteno je 9 policijskih službenika.</w:t>
      </w:r>
      <w:r>
        <w:rPr>
          <w:color w:val="auto"/>
        </w:rPr>
        <w:t xml:space="preserve"> </w:t>
      </w:r>
    </w:p>
    <w:p w14:paraId="4C10D223" w14:textId="77777777" w:rsidR="00E77BE7" w:rsidRDefault="00E77BE7" w:rsidP="00E77BE7">
      <w:pPr>
        <w:pStyle w:val="Default"/>
        <w:ind w:firstLine="1418"/>
        <w:jc w:val="both"/>
        <w:rPr>
          <w:color w:val="auto"/>
        </w:rPr>
      </w:pPr>
    </w:p>
    <w:p w14:paraId="3C5A62DB" w14:textId="77777777" w:rsidR="00E77BE7" w:rsidRDefault="00E77BE7" w:rsidP="00E77BE7">
      <w:pPr>
        <w:pStyle w:val="Default"/>
        <w:ind w:firstLine="1418"/>
        <w:jc w:val="both"/>
        <w:rPr>
          <w:color w:val="auto"/>
        </w:rPr>
      </w:pPr>
      <w:r w:rsidRPr="004771C9">
        <w:rPr>
          <w:color w:val="auto"/>
        </w:rPr>
        <w:t>Od navedenog broja premještenih policijskih službenika u odnosu na sve tri godine, gotovo svi premješteni policijski službenici su s prebivalištem na podru</w:t>
      </w:r>
      <w:r w:rsidRPr="004771C9">
        <w:rPr>
          <w:rFonts w:hint="eastAsia"/>
          <w:color w:val="auto"/>
        </w:rPr>
        <w:t>č</w:t>
      </w:r>
      <w:r w:rsidRPr="004771C9">
        <w:rPr>
          <w:color w:val="auto"/>
        </w:rPr>
        <w:t xml:space="preserve">ju slavonskih </w:t>
      </w:r>
      <w:r w:rsidRPr="004771C9">
        <w:rPr>
          <w:color w:val="auto"/>
        </w:rPr>
        <w:lastRenderedPageBreak/>
        <w:t>županija.</w:t>
      </w:r>
      <w:r>
        <w:rPr>
          <w:color w:val="auto"/>
        </w:rPr>
        <w:t xml:space="preserve"> </w:t>
      </w:r>
      <w:r w:rsidRPr="004771C9">
        <w:rPr>
          <w:color w:val="auto"/>
        </w:rPr>
        <w:t xml:space="preserve">S tim u vezi, </w:t>
      </w:r>
      <w:r>
        <w:rPr>
          <w:color w:val="auto"/>
        </w:rPr>
        <w:t xml:space="preserve">Vlada Republike Hrvatske </w:t>
      </w:r>
      <w:r w:rsidRPr="004771C9">
        <w:rPr>
          <w:color w:val="auto"/>
        </w:rPr>
        <w:t>ukazuje da je dinamika premještaja policijskih službenika bliže mjestu njihovog stanovanja trenutno usporena radi aktualnih okolnosti usli</w:t>
      </w:r>
      <w:r>
        <w:rPr>
          <w:color w:val="auto"/>
        </w:rPr>
        <w:t xml:space="preserve">jed pandemije bolesti COVID-19. </w:t>
      </w:r>
      <w:r w:rsidRPr="004771C9">
        <w:rPr>
          <w:color w:val="auto"/>
        </w:rPr>
        <w:t>Me</w:t>
      </w:r>
      <w:r w:rsidRPr="004771C9">
        <w:rPr>
          <w:rFonts w:hint="eastAsia"/>
          <w:color w:val="auto"/>
        </w:rPr>
        <w:t>đ</w:t>
      </w:r>
      <w:r w:rsidRPr="004771C9">
        <w:rPr>
          <w:color w:val="auto"/>
        </w:rPr>
        <w:t xml:space="preserve">utim, po prestanku tih okolnosti, Ministarstvo </w:t>
      </w:r>
      <w:r>
        <w:rPr>
          <w:color w:val="auto"/>
        </w:rPr>
        <w:t xml:space="preserve">unutarnjih poslova </w:t>
      </w:r>
      <w:r w:rsidRPr="004771C9">
        <w:rPr>
          <w:color w:val="auto"/>
        </w:rPr>
        <w:t>planira i nadalje kontinuirano raditi na tome da se policijski službenici raspore</w:t>
      </w:r>
      <w:r w:rsidRPr="004771C9">
        <w:rPr>
          <w:rFonts w:hint="eastAsia"/>
          <w:color w:val="auto"/>
        </w:rPr>
        <w:t>đ</w:t>
      </w:r>
      <w:r w:rsidRPr="004771C9">
        <w:rPr>
          <w:color w:val="auto"/>
        </w:rPr>
        <w:t>uju ili premještaju što je mogu</w:t>
      </w:r>
      <w:r w:rsidRPr="004771C9">
        <w:rPr>
          <w:rFonts w:hint="eastAsia"/>
          <w:color w:val="auto"/>
        </w:rPr>
        <w:t>ć</w:t>
      </w:r>
      <w:r w:rsidRPr="004771C9">
        <w:rPr>
          <w:color w:val="auto"/>
        </w:rPr>
        <w:t>e bliž</w:t>
      </w:r>
      <w:r>
        <w:rPr>
          <w:color w:val="auto"/>
        </w:rPr>
        <w:t>e mjestu njihovog stanovanja, a do završetka 2020. planira</w:t>
      </w:r>
      <w:r w:rsidRPr="004771C9">
        <w:rPr>
          <w:color w:val="auto"/>
        </w:rPr>
        <w:t xml:space="preserve"> premjestiti odre</w:t>
      </w:r>
      <w:r w:rsidRPr="004771C9">
        <w:rPr>
          <w:rFonts w:hint="eastAsia"/>
          <w:color w:val="auto"/>
        </w:rPr>
        <w:t>đ</w:t>
      </w:r>
      <w:r w:rsidRPr="004771C9">
        <w:rPr>
          <w:color w:val="auto"/>
        </w:rPr>
        <w:t>eni broj policijskih službenika, uvažavaju</w:t>
      </w:r>
      <w:r w:rsidRPr="004771C9">
        <w:rPr>
          <w:rFonts w:hint="eastAsia"/>
          <w:color w:val="auto"/>
        </w:rPr>
        <w:t>ć</w:t>
      </w:r>
      <w:r w:rsidRPr="004771C9">
        <w:rPr>
          <w:color w:val="auto"/>
        </w:rPr>
        <w:t>i pritom, os</w:t>
      </w:r>
      <w:r>
        <w:rPr>
          <w:color w:val="auto"/>
        </w:rPr>
        <w:t xml:space="preserve">im potreba službe, i obiteljske, </w:t>
      </w:r>
      <w:r w:rsidRPr="004771C9">
        <w:rPr>
          <w:color w:val="auto"/>
        </w:rPr>
        <w:t xml:space="preserve">zdravstvene, socijalne i druge osobne prilike policijskih službenika, a </w:t>
      </w:r>
      <w:r>
        <w:rPr>
          <w:color w:val="auto"/>
        </w:rPr>
        <w:t xml:space="preserve">one </w:t>
      </w:r>
      <w:r w:rsidRPr="004771C9">
        <w:rPr>
          <w:color w:val="auto"/>
        </w:rPr>
        <w:t>koji iskažu želju za vra</w:t>
      </w:r>
      <w:r w:rsidRPr="004771C9">
        <w:rPr>
          <w:rFonts w:hint="eastAsia"/>
          <w:color w:val="auto"/>
        </w:rPr>
        <w:t>ć</w:t>
      </w:r>
      <w:r w:rsidRPr="004771C9">
        <w:rPr>
          <w:color w:val="auto"/>
        </w:rPr>
        <w:t>anjem u mjesto prebivališta, premještati u policijske uprave sukladno tome, neovisno o vremenu provedenom na radu u Policijskoj upravi dubrova</w:t>
      </w:r>
      <w:r w:rsidRPr="004771C9">
        <w:rPr>
          <w:rFonts w:hint="eastAsia"/>
          <w:color w:val="auto"/>
        </w:rPr>
        <w:t>č</w:t>
      </w:r>
      <w:r w:rsidRPr="004771C9">
        <w:rPr>
          <w:color w:val="auto"/>
        </w:rPr>
        <w:t>ko - neretvanskoj.</w:t>
      </w:r>
    </w:p>
    <w:p w14:paraId="728F32BD" w14:textId="77777777" w:rsidR="00E77BE7" w:rsidRDefault="00E77BE7" w:rsidP="00E77BE7">
      <w:pPr>
        <w:pStyle w:val="Default"/>
        <w:ind w:firstLine="1418"/>
        <w:jc w:val="both"/>
        <w:rPr>
          <w:color w:val="auto"/>
        </w:rPr>
      </w:pPr>
    </w:p>
    <w:p w14:paraId="7A9A6BED" w14:textId="77777777" w:rsidR="00E77BE7" w:rsidRDefault="00E77BE7" w:rsidP="00E77BE7">
      <w:pPr>
        <w:pStyle w:val="Default"/>
        <w:ind w:firstLine="1418"/>
        <w:jc w:val="both"/>
        <w:rPr>
          <w:color w:val="auto"/>
        </w:rPr>
      </w:pPr>
      <w:r>
        <w:rPr>
          <w:color w:val="auto"/>
        </w:rPr>
        <w:t>U poglavlju „Radni odnosi u gospodarstvu i obrtu“ u odnosu na konstataciju da je Državni inspektorat</w:t>
      </w:r>
      <w:r w:rsidRPr="00736992">
        <w:rPr>
          <w:color w:val="auto"/>
        </w:rPr>
        <w:t xml:space="preserve"> utvrdio kako poslodavci za 7.729 radnika nisu isplatili niti minimalnu pla</w:t>
      </w:r>
      <w:r w:rsidRPr="00736992">
        <w:rPr>
          <w:rFonts w:hint="eastAsia"/>
          <w:color w:val="auto"/>
        </w:rPr>
        <w:t>ć</w:t>
      </w:r>
      <w:r w:rsidRPr="00736992">
        <w:rPr>
          <w:color w:val="auto"/>
        </w:rPr>
        <w:t xml:space="preserve">u, zbog </w:t>
      </w:r>
      <w:r w:rsidRPr="00736992">
        <w:rPr>
          <w:rFonts w:hint="eastAsia"/>
          <w:color w:val="auto"/>
        </w:rPr>
        <w:t>č</w:t>
      </w:r>
      <w:r w:rsidRPr="00736992">
        <w:rPr>
          <w:color w:val="auto"/>
        </w:rPr>
        <w:t xml:space="preserve">ega je donio 175 rješenja kojima je naložena </w:t>
      </w:r>
      <w:r>
        <w:rPr>
          <w:color w:val="auto"/>
        </w:rPr>
        <w:t xml:space="preserve">isplata, Vlada Republike Hrvatske ističe da je </w:t>
      </w:r>
      <w:r w:rsidRPr="00736992">
        <w:rPr>
          <w:color w:val="auto"/>
        </w:rPr>
        <w:t xml:space="preserve"> </w:t>
      </w:r>
      <w:r>
        <w:rPr>
          <w:color w:val="auto"/>
        </w:rPr>
        <w:t xml:space="preserve">Državni inspektorat </w:t>
      </w:r>
      <w:r w:rsidRPr="00736992">
        <w:rPr>
          <w:color w:val="auto"/>
        </w:rPr>
        <w:t>utvrdio kako poslodavci za 7.729 radnika nisu isplatili niti minimalnu pla</w:t>
      </w:r>
      <w:r w:rsidRPr="00736992">
        <w:rPr>
          <w:rFonts w:hint="eastAsia"/>
          <w:color w:val="auto"/>
        </w:rPr>
        <w:t>ć</w:t>
      </w:r>
      <w:r w:rsidRPr="00736992">
        <w:rPr>
          <w:color w:val="auto"/>
        </w:rPr>
        <w:t xml:space="preserve">u, slijedom </w:t>
      </w:r>
      <w:r w:rsidRPr="00736992">
        <w:rPr>
          <w:rFonts w:hint="eastAsia"/>
          <w:color w:val="auto"/>
        </w:rPr>
        <w:t>č</w:t>
      </w:r>
      <w:r w:rsidRPr="00736992">
        <w:rPr>
          <w:color w:val="auto"/>
        </w:rPr>
        <w:t>ega je utvr</w:t>
      </w:r>
      <w:r w:rsidRPr="00736992">
        <w:rPr>
          <w:rFonts w:hint="eastAsia"/>
          <w:color w:val="auto"/>
        </w:rPr>
        <w:t>đ</w:t>
      </w:r>
      <w:r w:rsidRPr="00736992">
        <w:rPr>
          <w:color w:val="auto"/>
        </w:rPr>
        <w:t>eno postojanje osnovane sumnje u po</w:t>
      </w:r>
      <w:r w:rsidRPr="00736992">
        <w:rPr>
          <w:rFonts w:hint="eastAsia"/>
          <w:color w:val="auto"/>
        </w:rPr>
        <w:t>č</w:t>
      </w:r>
      <w:r w:rsidRPr="00736992">
        <w:rPr>
          <w:color w:val="auto"/>
        </w:rPr>
        <w:t>injenje 523 prekršaja Zakona o minimalnoj pla</w:t>
      </w:r>
      <w:r w:rsidRPr="00736992">
        <w:rPr>
          <w:rFonts w:hint="eastAsia"/>
          <w:color w:val="auto"/>
        </w:rPr>
        <w:t>ć</w:t>
      </w:r>
      <w:r w:rsidRPr="00736992">
        <w:rPr>
          <w:color w:val="auto"/>
        </w:rPr>
        <w:t>i. Tako</w:t>
      </w:r>
      <w:r w:rsidRPr="00736992">
        <w:rPr>
          <w:rFonts w:hint="eastAsia"/>
          <w:color w:val="auto"/>
        </w:rPr>
        <w:t>đ</w:t>
      </w:r>
      <w:r w:rsidRPr="00736992">
        <w:rPr>
          <w:color w:val="auto"/>
        </w:rPr>
        <w:t>er je utvr</w:t>
      </w:r>
      <w:r w:rsidRPr="00736992">
        <w:rPr>
          <w:rFonts w:hint="eastAsia"/>
          <w:color w:val="auto"/>
        </w:rPr>
        <w:t>đ</w:t>
      </w:r>
      <w:r w:rsidRPr="00736992">
        <w:rPr>
          <w:color w:val="auto"/>
        </w:rPr>
        <w:t>eno da poslodavci nisu u propisanom roku dostavili obra</w:t>
      </w:r>
      <w:r w:rsidRPr="00736992">
        <w:rPr>
          <w:rFonts w:hint="eastAsia"/>
          <w:color w:val="auto"/>
        </w:rPr>
        <w:t>č</w:t>
      </w:r>
      <w:r w:rsidRPr="00736992">
        <w:rPr>
          <w:color w:val="auto"/>
        </w:rPr>
        <w:t>une dugovane, a neispla</w:t>
      </w:r>
      <w:r w:rsidRPr="00736992">
        <w:rPr>
          <w:rFonts w:hint="eastAsia"/>
          <w:color w:val="auto"/>
        </w:rPr>
        <w:t>ć</w:t>
      </w:r>
      <w:r w:rsidRPr="00736992">
        <w:rPr>
          <w:color w:val="auto"/>
        </w:rPr>
        <w:t>ene pla</w:t>
      </w:r>
      <w:r w:rsidRPr="00736992">
        <w:rPr>
          <w:rFonts w:hint="eastAsia"/>
          <w:color w:val="auto"/>
        </w:rPr>
        <w:t>ć</w:t>
      </w:r>
      <w:r w:rsidRPr="00736992">
        <w:rPr>
          <w:color w:val="auto"/>
        </w:rPr>
        <w:t>e, naknade pla</w:t>
      </w:r>
      <w:r w:rsidRPr="00736992">
        <w:rPr>
          <w:rFonts w:hint="eastAsia"/>
          <w:color w:val="auto"/>
        </w:rPr>
        <w:t>ć</w:t>
      </w:r>
      <w:r w:rsidRPr="00736992">
        <w:rPr>
          <w:color w:val="auto"/>
        </w:rPr>
        <w:t xml:space="preserve">e ili otpremnine za 1.328 radnika, slijedom </w:t>
      </w:r>
      <w:r w:rsidRPr="00736992">
        <w:rPr>
          <w:rFonts w:hint="eastAsia"/>
          <w:color w:val="auto"/>
        </w:rPr>
        <w:t>č</w:t>
      </w:r>
      <w:r w:rsidRPr="00736992">
        <w:rPr>
          <w:color w:val="auto"/>
        </w:rPr>
        <w:t>ega je utvr</w:t>
      </w:r>
      <w:r w:rsidRPr="00736992">
        <w:rPr>
          <w:rFonts w:hint="eastAsia"/>
          <w:color w:val="auto"/>
        </w:rPr>
        <w:t>đ</w:t>
      </w:r>
      <w:r w:rsidRPr="00736992">
        <w:rPr>
          <w:color w:val="auto"/>
        </w:rPr>
        <w:t>eno postojanje osnovane sumnje u po</w:t>
      </w:r>
      <w:r w:rsidRPr="00736992">
        <w:rPr>
          <w:rFonts w:hint="eastAsia"/>
          <w:color w:val="auto"/>
        </w:rPr>
        <w:t>č</w:t>
      </w:r>
      <w:r w:rsidRPr="00736992">
        <w:rPr>
          <w:color w:val="auto"/>
        </w:rPr>
        <w:t xml:space="preserve">injenje 455 prekršaja iz </w:t>
      </w:r>
      <w:r w:rsidRPr="00736992">
        <w:rPr>
          <w:rFonts w:hint="eastAsia"/>
          <w:color w:val="auto"/>
        </w:rPr>
        <w:t>č</w:t>
      </w:r>
      <w:r w:rsidRPr="00736992">
        <w:rPr>
          <w:color w:val="auto"/>
        </w:rPr>
        <w:t>l</w:t>
      </w:r>
      <w:r>
        <w:rPr>
          <w:color w:val="auto"/>
        </w:rPr>
        <w:t>anka</w:t>
      </w:r>
      <w:r w:rsidRPr="00736992">
        <w:rPr>
          <w:color w:val="auto"/>
        </w:rPr>
        <w:t xml:space="preserve"> 93. st</w:t>
      </w:r>
      <w:r>
        <w:rPr>
          <w:color w:val="auto"/>
        </w:rPr>
        <w:t>avaka</w:t>
      </w:r>
      <w:r w:rsidRPr="00736992">
        <w:rPr>
          <w:color w:val="auto"/>
        </w:rPr>
        <w:t xml:space="preserve"> 2. i 4. Zakona o radu, što je kažnjivo po </w:t>
      </w:r>
      <w:r w:rsidRPr="00736992">
        <w:rPr>
          <w:rFonts w:hint="eastAsia"/>
          <w:color w:val="auto"/>
        </w:rPr>
        <w:t>č</w:t>
      </w:r>
      <w:r w:rsidRPr="00736992">
        <w:rPr>
          <w:color w:val="auto"/>
        </w:rPr>
        <w:t>l</w:t>
      </w:r>
      <w:r>
        <w:rPr>
          <w:color w:val="auto"/>
        </w:rPr>
        <w:t>anku</w:t>
      </w:r>
      <w:r w:rsidRPr="00736992">
        <w:rPr>
          <w:color w:val="auto"/>
        </w:rPr>
        <w:t xml:space="preserve"> 229. st</w:t>
      </w:r>
      <w:r>
        <w:rPr>
          <w:color w:val="auto"/>
        </w:rPr>
        <w:t>avku</w:t>
      </w:r>
      <w:r w:rsidRPr="00736992">
        <w:rPr>
          <w:color w:val="auto"/>
        </w:rPr>
        <w:t xml:space="preserve"> 1. to</w:t>
      </w:r>
      <w:r w:rsidRPr="00736992">
        <w:rPr>
          <w:rFonts w:hint="eastAsia"/>
          <w:color w:val="auto"/>
        </w:rPr>
        <w:t>č</w:t>
      </w:r>
      <w:r>
        <w:rPr>
          <w:color w:val="auto"/>
        </w:rPr>
        <w:t>ki</w:t>
      </w:r>
      <w:r w:rsidRPr="00736992">
        <w:rPr>
          <w:color w:val="auto"/>
        </w:rPr>
        <w:t xml:space="preserve"> 34. i st</w:t>
      </w:r>
      <w:r>
        <w:rPr>
          <w:color w:val="auto"/>
        </w:rPr>
        <w:t>avku</w:t>
      </w:r>
      <w:r w:rsidRPr="00736992">
        <w:rPr>
          <w:color w:val="auto"/>
        </w:rPr>
        <w:t xml:space="preserve"> 2. toga Zakona. Zbog osnovane sumnje u po</w:t>
      </w:r>
      <w:r w:rsidRPr="00736992">
        <w:rPr>
          <w:rFonts w:hint="eastAsia"/>
          <w:color w:val="auto"/>
        </w:rPr>
        <w:t>č</w:t>
      </w:r>
      <w:r w:rsidRPr="00736992">
        <w:rPr>
          <w:color w:val="auto"/>
        </w:rPr>
        <w:t>injenje navedenih prekršaja inspektori rada su nadležnim prekršajnim sudovima podnijeli optužne prijedloge protiv poslodavaca i odgovornih osoba poslodavaca. Tako</w:t>
      </w:r>
      <w:r w:rsidRPr="00736992">
        <w:rPr>
          <w:rFonts w:hint="eastAsia"/>
          <w:color w:val="auto"/>
        </w:rPr>
        <w:t>đ</w:t>
      </w:r>
      <w:r w:rsidRPr="00736992">
        <w:rPr>
          <w:color w:val="auto"/>
        </w:rPr>
        <w:t xml:space="preserve">er, u skladu s odredbama </w:t>
      </w:r>
      <w:r w:rsidRPr="00736992">
        <w:rPr>
          <w:rFonts w:hint="eastAsia"/>
          <w:color w:val="auto"/>
        </w:rPr>
        <w:t>č</w:t>
      </w:r>
      <w:r w:rsidRPr="00736992">
        <w:rPr>
          <w:color w:val="auto"/>
        </w:rPr>
        <w:t>l</w:t>
      </w:r>
      <w:r>
        <w:rPr>
          <w:color w:val="auto"/>
        </w:rPr>
        <w:t>anka</w:t>
      </w:r>
      <w:r w:rsidRPr="00736992">
        <w:rPr>
          <w:color w:val="auto"/>
        </w:rPr>
        <w:t xml:space="preserve"> 226. st</w:t>
      </w:r>
      <w:r>
        <w:rPr>
          <w:color w:val="auto"/>
        </w:rPr>
        <w:t>avka</w:t>
      </w:r>
      <w:r w:rsidRPr="00736992">
        <w:rPr>
          <w:color w:val="auto"/>
        </w:rPr>
        <w:t xml:space="preserve"> 1. to</w:t>
      </w:r>
      <w:r w:rsidRPr="00736992">
        <w:rPr>
          <w:rFonts w:hint="eastAsia"/>
          <w:color w:val="auto"/>
        </w:rPr>
        <w:t>č</w:t>
      </w:r>
      <w:r>
        <w:rPr>
          <w:color w:val="auto"/>
        </w:rPr>
        <w:t>aka</w:t>
      </w:r>
      <w:r w:rsidRPr="00736992">
        <w:rPr>
          <w:color w:val="auto"/>
        </w:rPr>
        <w:t xml:space="preserve"> 18. i 19. Zakona o radu, u navedenom razdoblju inspektori rada su donijeli 175 rješenja kojima su poslodavcima naložili dostavu radnicima obra</w:t>
      </w:r>
      <w:r w:rsidRPr="00736992">
        <w:rPr>
          <w:rFonts w:hint="eastAsia"/>
          <w:color w:val="auto"/>
        </w:rPr>
        <w:t>č</w:t>
      </w:r>
      <w:r w:rsidRPr="00736992">
        <w:rPr>
          <w:color w:val="auto"/>
        </w:rPr>
        <w:t>una iz kojeg je vidljivo kako je utvr</w:t>
      </w:r>
      <w:r w:rsidRPr="00736992">
        <w:rPr>
          <w:rFonts w:hint="eastAsia"/>
          <w:color w:val="auto"/>
        </w:rPr>
        <w:t>đ</w:t>
      </w:r>
      <w:r w:rsidRPr="00736992">
        <w:rPr>
          <w:color w:val="auto"/>
        </w:rPr>
        <w:t>en iznos ispla</w:t>
      </w:r>
      <w:r w:rsidRPr="00736992">
        <w:rPr>
          <w:rFonts w:hint="eastAsia"/>
          <w:color w:val="auto"/>
        </w:rPr>
        <w:t>ć</w:t>
      </w:r>
      <w:r w:rsidRPr="00736992">
        <w:rPr>
          <w:color w:val="auto"/>
        </w:rPr>
        <w:t>ene pla</w:t>
      </w:r>
      <w:r w:rsidRPr="00736992">
        <w:rPr>
          <w:rFonts w:hint="eastAsia"/>
          <w:color w:val="auto"/>
        </w:rPr>
        <w:t>ć</w:t>
      </w:r>
      <w:r w:rsidRPr="00736992">
        <w:rPr>
          <w:color w:val="auto"/>
        </w:rPr>
        <w:t>e, naknade pla</w:t>
      </w:r>
      <w:r w:rsidRPr="00736992">
        <w:rPr>
          <w:rFonts w:hint="eastAsia"/>
          <w:color w:val="auto"/>
        </w:rPr>
        <w:t>ć</w:t>
      </w:r>
      <w:r w:rsidRPr="00736992">
        <w:rPr>
          <w:color w:val="auto"/>
        </w:rPr>
        <w:t>e ili otpremnine, ili takav obra</w:t>
      </w:r>
      <w:r w:rsidRPr="00736992">
        <w:rPr>
          <w:rFonts w:hint="eastAsia"/>
          <w:color w:val="auto"/>
        </w:rPr>
        <w:t>č</w:t>
      </w:r>
      <w:r w:rsidRPr="00736992">
        <w:rPr>
          <w:color w:val="auto"/>
        </w:rPr>
        <w:t>un s propisanim sadržajem, odnosno obra</w:t>
      </w:r>
      <w:r w:rsidRPr="00736992">
        <w:rPr>
          <w:rFonts w:hint="eastAsia"/>
          <w:color w:val="auto"/>
        </w:rPr>
        <w:t>č</w:t>
      </w:r>
      <w:r w:rsidRPr="00736992">
        <w:rPr>
          <w:color w:val="auto"/>
        </w:rPr>
        <w:t>une dugovane, a neispla</w:t>
      </w:r>
      <w:r w:rsidRPr="00736992">
        <w:rPr>
          <w:rFonts w:hint="eastAsia"/>
          <w:color w:val="auto"/>
        </w:rPr>
        <w:t>ć</w:t>
      </w:r>
      <w:r w:rsidRPr="00736992">
        <w:rPr>
          <w:color w:val="auto"/>
        </w:rPr>
        <w:t>ene pla</w:t>
      </w:r>
      <w:r w:rsidRPr="00736992">
        <w:rPr>
          <w:rFonts w:hint="eastAsia"/>
          <w:color w:val="auto"/>
        </w:rPr>
        <w:t>ć</w:t>
      </w:r>
      <w:r w:rsidRPr="00736992">
        <w:rPr>
          <w:color w:val="auto"/>
        </w:rPr>
        <w:t>e, naknade pla</w:t>
      </w:r>
      <w:r w:rsidRPr="00736992">
        <w:rPr>
          <w:rFonts w:hint="eastAsia"/>
          <w:color w:val="auto"/>
        </w:rPr>
        <w:t>ć</w:t>
      </w:r>
      <w:r w:rsidRPr="00736992">
        <w:rPr>
          <w:color w:val="auto"/>
        </w:rPr>
        <w:t>e ili otpremnine, ili takav obra</w:t>
      </w:r>
      <w:r w:rsidRPr="00736992">
        <w:rPr>
          <w:rFonts w:hint="eastAsia"/>
          <w:color w:val="auto"/>
        </w:rPr>
        <w:t>č</w:t>
      </w:r>
      <w:r w:rsidRPr="00736992">
        <w:rPr>
          <w:color w:val="auto"/>
        </w:rPr>
        <w:t>un s propisanim sadržajem.</w:t>
      </w:r>
    </w:p>
    <w:p w14:paraId="112B5943" w14:textId="77777777" w:rsidR="00E77BE7" w:rsidRDefault="00E77BE7" w:rsidP="00E77BE7">
      <w:pPr>
        <w:pStyle w:val="Default"/>
        <w:ind w:firstLine="1418"/>
        <w:jc w:val="both"/>
        <w:rPr>
          <w:color w:val="auto"/>
        </w:rPr>
      </w:pPr>
    </w:p>
    <w:p w14:paraId="470C240D" w14:textId="77777777" w:rsidR="00E77BE7" w:rsidRDefault="00E77BE7" w:rsidP="00E77BE7">
      <w:pPr>
        <w:pStyle w:val="Default"/>
        <w:ind w:firstLine="1418"/>
        <w:jc w:val="both"/>
        <w:rPr>
          <w:color w:val="auto"/>
        </w:rPr>
      </w:pPr>
      <w:r>
        <w:rPr>
          <w:color w:val="auto"/>
        </w:rPr>
        <w:lastRenderedPageBreak/>
        <w:t>U vezi s</w:t>
      </w:r>
      <w:r w:rsidRPr="002B7072">
        <w:rPr>
          <w:color w:val="auto"/>
        </w:rPr>
        <w:t xml:space="preserve"> </w:t>
      </w:r>
      <w:r>
        <w:rPr>
          <w:color w:val="auto"/>
        </w:rPr>
        <w:t>poglavljem „P</w:t>
      </w:r>
      <w:r w:rsidRPr="002B7072">
        <w:rPr>
          <w:color w:val="auto"/>
        </w:rPr>
        <w:t>rava za vrijeme nezaposlenosti</w:t>
      </w:r>
      <w:r>
        <w:rPr>
          <w:color w:val="auto"/>
        </w:rPr>
        <w:t>“,</w:t>
      </w:r>
      <w:r w:rsidRPr="002B7072">
        <w:rPr>
          <w:color w:val="auto"/>
        </w:rPr>
        <w:t xml:space="preserve"> u kojem</w:t>
      </w:r>
      <w:r>
        <w:rPr>
          <w:color w:val="auto"/>
        </w:rPr>
        <w:t>u</w:t>
      </w:r>
      <w:r w:rsidRPr="002B7072">
        <w:rPr>
          <w:color w:val="auto"/>
        </w:rPr>
        <w:t xml:space="preserve"> se navodi problem s kojim su se suo</w:t>
      </w:r>
      <w:r w:rsidRPr="002B7072">
        <w:rPr>
          <w:rFonts w:hint="eastAsia"/>
          <w:color w:val="auto"/>
        </w:rPr>
        <w:t>č</w:t>
      </w:r>
      <w:r w:rsidRPr="002B7072">
        <w:rPr>
          <w:color w:val="auto"/>
        </w:rPr>
        <w:t>avali nezaposleni turisti</w:t>
      </w:r>
      <w:r w:rsidRPr="002B7072">
        <w:rPr>
          <w:rFonts w:hint="eastAsia"/>
          <w:color w:val="auto"/>
        </w:rPr>
        <w:t>č</w:t>
      </w:r>
      <w:r w:rsidRPr="002B7072">
        <w:rPr>
          <w:color w:val="auto"/>
        </w:rPr>
        <w:t>ki vodi</w:t>
      </w:r>
      <w:r w:rsidRPr="002B7072">
        <w:rPr>
          <w:rFonts w:hint="eastAsia"/>
          <w:color w:val="auto"/>
        </w:rPr>
        <w:t>č</w:t>
      </w:r>
      <w:r w:rsidRPr="002B7072">
        <w:rPr>
          <w:color w:val="auto"/>
        </w:rPr>
        <w:t>i za koje je Hrvatski zavod za zapošljavanje</w:t>
      </w:r>
      <w:r>
        <w:rPr>
          <w:color w:val="auto"/>
        </w:rPr>
        <w:t xml:space="preserve"> </w:t>
      </w:r>
      <w:r w:rsidRPr="002B7072">
        <w:rPr>
          <w:color w:val="auto"/>
        </w:rPr>
        <w:t xml:space="preserve">smatrao da imaju registrirano slobodno zanimanje te </w:t>
      </w:r>
      <w:r>
        <w:rPr>
          <w:color w:val="auto"/>
        </w:rPr>
        <w:t xml:space="preserve">u </w:t>
      </w:r>
      <w:r w:rsidRPr="002B7072">
        <w:rPr>
          <w:color w:val="auto"/>
        </w:rPr>
        <w:t xml:space="preserve">nedostatku informacija o ishodu upravnih sporova u navedenim predmetima, </w:t>
      </w:r>
      <w:r>
        <w:rPr>
          <w:color w:val="auto"/>
        </w:rPr>
        <w:t xml:space="preserve">Vlada Republike Hrvatske </w:t>
      </w:r>
      <w:r w:rsidRPr="002B7072">
        <w:rPr>
          <w:color w:val="auto"/>
        </w:rPr>
        <w:t>napominje kako je presudom Upravnog suda u R</w:t>
      </w:r>
      <w:r>
        <w:rPr>
          <w:color w:val="auto"/>
        </w:rPr>
        <w:t>ijeci od 4. travnja 2019., Posl.</w:t>
      </w:r>
      <w:r w:rsidRPr="002B7072">
        <w:rPr>
          <w:color w:val="auto"/>
        </w:rPr>
        <w:t>br. 3UsI – 1662/2018-12, potvr</w:t>
      </w:r>
      <w:r w:rsidRPr="002B7072">
        <w:rPr>
          <w:rFonts w:hint="eastAsia"/>
          <w:color w:val="auto"/>
        </w:rPr>
        <w:t>đ</w:t>
      </w:r>
      <w:r>
        <w:rPr>
          <w:color w:val="auto"/>
        </w:rPr>
        <w:t>eno da je Hrvatski zavod za zapošljavanje</w:t>
      </w:r>
      <w:r w:rsidRPr="002B7072">
        <w:rPr>
          <w:color w:val="auto"/>
        </w:rPr>
        <w:t xml:space="preserve"> pravilno utvrdio </w:t>
      </w:r>
      <w:r w:rsidRPr="002B7072">
        <w:rPr>
          <w:rFonts w:hint="eastAsia"/>
          <w:color w:val="auto"/>
        </w:rPr>
        <w:t>č</w:t>
      </w:r>
      <w:r w:rsidRPr="002B7072">
        <w:rPr>
          <w:color w:val="auto"/>
        </w:rPr>
        <w:t>injeni</w:t>
      </w:r>
      <w:r w:rsidRPr="002B7072">
        <w:rPr>
          <w:rFonts w:hint="eastAsia"/>
          <w:color w:val="auto"/>
        </w:rPr>
        <w:t>č</w:t>
      </w:r>
      <w:r w:rsidRPr="002B7072">
        <w:rPr>
          <w:color w:val="auto"/>
        </w:rPr>
        <w:t>no stanje i primijenio materijalni propis u upravnom predmetu turisti</w:t>
      </w:r>
      <w:r w:rsidRPr="002B7072">
        <w:rPr>
          <w:rFonts w:hint="eastAsia"/>
          <w:color w:val="auto"/>
        </w:rPr>
        <w:t>č</w:t>
      </w:r>
      <w:r w:rsidRPr="002B7072">
        <w:rPr>
          <w:color w:val="auto"/>
        </w:rPr>
        <w:t>kog vodi</w:t>
      </w:r>
      <w:r w:rsidRPr="002B7072">
        <w:rPr>
          <w:rFonts w:hint="eastAsia"/>
          <w:color w:val="auto"/>
        </w:rPr>
        <w:t>č</w:t>
      </w:r>
      <w:r w:rsidRPr="002B7072">
        <w:rPr>
          <w:color w:val="auto"/>
        </w:rPr>
        <w:t>a kada je utvrdio da se isti ne može smatrati nezaposlenom osobom niti ostvarivati prava za vrijeme nezaposlenosti. Na navedenu presudu nezaposlena osoba je izjavila žalbu Visokom upravnom sudu, o kojoj još nije odlu</w:t>
      </w:r>
      <w:r w:rsidRPr="002B7072">
        <w:rPr>
          <w:rFonts w:hint="eastAsia"/>
          <w:color w:val="auto"/>
        </w:rPr>
        <w:t>č</w:t>
      </w:r>
      <w:r w:rsidRPr="002B7072">
        <w:rPr>
          <w:color w:val="auto"/>
        </w:rPr>
        <w:t>eno te su upu</w:t>
      </w:r>
      <w:r w:rsidRPr="002B7072">
        <w:rPr>
          <w:rFonts w:hint="eastAsia"/>
          <w:color w:val="auto"/>
        </w:rPr>
        <w:t>ć</w:t>
      </w:r>
      <w:r w:rsidRPr="002B7072">
        <w:rPr>
          <w:color w:val="auto"/>
        </w:rPr>
        <w:t>ene dvije požurnice.</w:t>
      </w:r>
    </w:p>
    <w:p w14:paraId="37CFCFDA" w14:textId="77777777" w:rsidR="00E77BE7" w:rsidRDefault="00E77BE7" w:rsidP="00E77BE7">
      <w:pPr>
        <w:pStyle w:val="Default"/>
        <w:ind w:firstLine="1418"/>
        <w:jc w:val="both"/>
        <w:rPr>
          <w:color w:val="auto"/>
        </w:rPr>
      </w:pPr>
    </w:p>
    <w:p w14:paraId="3A65C2D3" w14:textId="77777777" w:rsidR="00E77BE7" w:rsidRDefault="00E77BE7" w:rsidP="00E77BE7">
      <w:pPr>
        <w:pStyle w:val="Default"/>
        <w:ind w:firstLine="1418"/>
        <w:jc w:val="both"/>
        <w:rPr>
          <w:color w:val="auto"/>
        </w:rPr>
      </w:pPr>
      <w:r>
        <w:rPr>
          <w:color w:val="auto"/>
        </w:rPr>
        <w:t>Također, Vlada Republike Hrvatske napominje da je Zakonom o izmjenama i dopunama Zakona o pružanju usluga u turizmu propisano da se turističkim vodičima izdaju rješenja o ispunjavanju uvjeta za pružanje usluga turističkog vodiča, a ne kako je navedeno u Izvješću rješenja o odobrenju za pružanje usluga turističkog vodiča.</w:t>
      </w:r>
    </w:p>
    <w:p w14:paraId="6CEFF051" w14:textId="77777777" w:rsidR="00E77BE7" w:rsidRDefault="00E77BE7" w:rsidP="00E77BE7">
      <w:pPr>
        <w:pStyle w:val="Default"/>
        <w:ind w:firstLine="1418"/>
        <w:jc w:val="both"/>
        <w:rPr>
          <w:color w:val="auto"/>
        </w:rPr>
      </w:pPr>
    </w:p>
    <w:p w14:paraId="4BE34132" w14:textId="77777777" w:rsidR="00E77BE7" w:rsidRDefault="00E77BE7" w:rsidP="00E77BE7">
      <w:pPr>
        <w:pStyle w:val="Default"/>
        <w:ind w:firstLine="1418"/>
        <w:jc w:val="both"/>
        <w:rPr>
          <w:color w:val="auto"/>
        </w:rPr>
      </w:pPr>
      <w:r>
        <w:rPr>
          <w:color w:val="auto"/>
        </w:rPr>
        <w:t>U</w:t>
      </w:r>
      <w:r w:rsidRPr="008A2059">
        <w:rPr>
          <w:color w:val="auto"/>
        </w:rPr>
        <w:t xml:space="preserve"> poglavlju „Inspekcijske službe“ </w:t>
      </w:r>
      <w:r>
        <w:rPr>
          <w:color w:val="auto"/>
        </w:rPr>
        <w:t>vezano za iznesenu tvrdnju</w:t>
      </w:r>
      <w:r w:rsidRPr="008A2059">
        <w:rPr>
          <w:color w:val="auto"/>
        </w:rPr>
        <w:t xml:space="preserve"> </w:t>
      </w:r>
      <w:r>
        <w:rPr>
          <w:color w:val="auto"/>
        </w:rPr>
        <w:t>da je nakon stupanja na snagu Zakona o Državnom inspektoratu iz ministarstava preuzeto o</w:t>
      </w:r>
      <w:r w:rsidRPr="008A2059">
        <w:rPr>
          <w:color w:val="auto"/>
        </w:rPr>
        <w:t>ko 1.700 inspektora</w:t>
      </w:r>
      <w:r>
        <w:rPr>
          <w:color w:val="auto"/>
        </w:rPr>
        <w:t>,</w:t>
      </w:r>
      <w:r w:rsidRPr="008A2059">
        <w:rPr>
          <w:color w:val="auto"/>
        </w:rPr>
        <w:t xml:space="preserve"> </w:t>
      </w:r>
      <w:r>
        <w:rPr>
          <w:color w:val="auto"/>
        </w:rPr>
        <w:t xml:space="preserve">Vlada Republike Hrvatske ističe kako </w:t>
      </w:r>
      <w:r w:rsidRPr="008A2059">
        <w:rPr>
          <w:color w:val="auto"/>
        </w:rPr>
        <w:t>je Državni inspektorat prilikom osnivanja preuzeo ukupno 1453 državna službenika i namještenika</w:t>
      </w:r>
      <w:r>
        <w:rPr>
          <w:color w:val="auto"/>
        </w:rPr>
        <w:t>.</w:t>
      </w:r>
    </w:p>
    <w:p w14:paraId="6848F90C" w14:textId="77777777" w:rsidR="00E77BE7" w:rsidRDefault="00E77BE7" w:rsidP="00E77BE7">
      <w:pPr>
        <w:pStyle w:val="Default"/>
        <w:ind w:firstLine="1418"/>
        <w:jc w:val="both"/>
        <w:rPr>
          <w:color w:val="auto"/>
        </w:rPr>
      </w:pPr>
    </w:p>
    <w:p w14:paraId="5287320D" w14:textId="77777777" w:rsidR="00E77BE7" w:rsidRPr="009C7CC6" w:rsidRDefault="00E77BE7" w:rsidP="00E77BE7">
      <w:pPr>
        <w:pStyle w:val="Default"/>
        <w:jc w:val="both"/>
        <w:rPr>
          <w:b/>
          <w:color w:val="auto"/>
        </w:rPr>
      </w:pPr>
      <w:r>
        <w:rPr>
          <w:b/>
          <w:color w:val="auto"/>
        </w:rPr>
        <w:tab/>
      </w:r>
      <w:r w:rsidRPr="009C7CC6">
        <w:rPr>
          <w:b/>
          <w:color w:val="auto"/>
        </w:rPr>
        <w:t>3.8.</w:t>
      </w:r>
      <w:r>
        <w:rPr>
          <w:b/>
          <w:color w:val="auto"/>
        </w:rPr>
        <w:tab/>
      </w:r>
      <w:r w:rsidRPr="009C7CC6">
        <w:rPr>
          <w:b/>
          <w:color w:val="auto"/>
        </w:rPr>
        <w:t>DISKRIMINACIJA U PODRUČJU RADA I ZAPOŠLJAVANJA</w:t>
      </w:r>
    </w:p>
    <w:p w14:paraId="2797FDC2" w14:textId="77777777" w:rsidR="00E77BE7" w:rsidRPr="007873A5" w:rsidRDefault="00E77BE7" w:rsidP="00E77BE7">
      <w:pPr>
        <w:pStyle w:val="Default"/>
        <w:ind w:firstLine="1418"/>
        <w:jc w:val="both"/>
        <w:rPr>
          <w:b/>
          <w:color w:val="auto"/>
        </w:rPr>
      </w:pPr>
    </w:p>
    <w:p w14:paraId="0CEEB793" w14:textId="77777777" w:rsidR="00E77BE7" w:rsidRDefault="00E77BE7" w:rsidP="00E77BE7">
      <w:pPr>
        <w:pStyle w:val="Default"/>
        <w:ind w:firstLine="1418"/>
        <w:jc w:val="both"/>
        <w:rPr>
          <w:color w:val="auto"/>
        </w:rPr>
      </w:pPr>
      <w:r w:rsidRPr="004238EB">
        <w:rPr>
          <w:color w:val="auto"/>
        </w:rPr>
        <w:t xml:space="preserve">Vezano za preporuku 46., </w:t>
      </w:r>
      <w:r w:rsidRPr="004238EB">
        <w:rPr>
          <w:i/>
          <w:color w:val="auto"/>
        </w:rPr>
        <w:t>Hrvatskom zavodu za mirovinsko osiguranje da ustroji evidencije o umirovljenicima koji su se do polovice punog radnog vremena zaposlili kod poslodavaca kod kojih su radili do odlaska u prijevremenu mirovinu</w:t>
      </w:r>
      <w:r w:rsidRPr="004238EB">
        <w:rPr>
          <w:color w:val="auto"/>
        </w:rPr>
        <w:t>,</w:t>
      </w:r>
      <w:r>
        <w:rPr>
          <w:color w:val="auto"/>
        </w:rPr>
        <w:t xml:space="preserve"> Vlada Republike Hrvatske</w:t>
      </w:r>
      <w:r w:rsidRPr="004238EB">
        <w:rPr>
          <w:color w:val="auto"/>
        </w:rPr>
        <w:t xml:space="preserve"> </w:t>
      </w:r>
      <w:r>
        <w:rPr>
          <w:color w:val="auto"/>
        </w:rPr>
        <w:t xml:space="preserve">ukazuje kako </w:t>
      </w:r>
      <w:r w:rsidRPr="007873A5">
        <w:rPr>
          <w:color w:val="auto"/>
        </w:rPr>
        <w:t>Hrvatski zavod za mirovinsko osiguranje ima ustrojenu evidenciju o umirovljenicima koji su se zaposlili do polovice punog radnog vremena u okviru Mati</w:t>
      </w:r>
      <w:r w:rsidRPr="007873A5">
        <w:rPr>
          <w:rFonts w:hint="eastAsia"/>
          <w:color w:val="auto"/>
        </w:rPr>
        <w:t>č</w:t>
      </w:r>
      <w:r w:rsidRPr="007873A5">
        <w:rPr>
          <w:color w:val="auto"/>
        </w:rPr>
        <w:t>ne evidencije osi</w:t>
      </w:r>
      <w:r w:rsidRPr="007873A5">
        <w:rPr>
          <w:color w:val="auto"/>
        </w:rPr>
        <w:lastRenderedPageBreak/>
        <w:t>guranika koju je Zavod obvezan voditi prema Zakonu o mirovinskom osiguranju i iz koje dostavlja podatke zainteresiranoj javnosti i institucijama o broju zaposlenih umirovljenika, podru</w:t>
      </w:r>
      <w:r w:rsidRPr="007873A5">
        <w:rPr>
          <w:rFonts w:hint="eastAsia"/>
          <w:color w:val="auto"/>
        </w:rPr>
        <w:t>č</w:t>
      </w:r>
      <w:r w:rsidRPr="007873A5">
        <w:rPr>
          <w:color w:val="auto"/>
        </w:rPr>
        <w:t>jima djelatnosti u kojima se zapošljavaju i sl.</w:t>
      </w:r>
    </w:p>
    <w:p w14:paraId="3D052971" w14:textId="77777777" w:rsidR="00E77BE7" w:rsidRDefault="00E77BE7" w:rsidP="00E77BE7">
      <w:pPr>
        <w:pStyle w:val="Default"/>
        <w:ind w:firstLine="1418"/>
        <w:jc w:val="both"/>
        <w:rPr>
          <w:color w:val="auto"/>
        </w:rPr>
      </w:pPr>
    </w:p>
    <w:p w14:paraId="0A139FE2" w14:textId="77777777" w:rsidR="00E77BE7" w:rsidRPr="00201576" w:rsidRDefault="00E77BE7" w:rsidP="00E77BE7">
      <w:pPr>
        <w:pStyle w:val="Default"/>
        <w:jc w:val="both"/>
        <w:rPr>
          <w:b/>
          <w:color w:val="auto"/>
        </w:rPr>
      </w:pPr>
      <w:r>
        <w:rPr>
          <w:b/>
          <w:color w:val="auto"/>
        </w:rPr>
        <w:tab/>
      </w:r>
      <w:r w:rsidRPr="00201576">
        <w:rPr>
          <w:b/>
          <w:color w:val="auto"/>
        </w:rPr>
        <w:t>3.9.</w:t>
      </w:r>
      <w:r>
        <w:rPr>
          <w:b/>
          <w:color w:val="auto"/>
        </w:rPr>
        <w:tab/>
      </w:r>
      <w:r w:rsidRPr="00201576">
        <w:rPr>
          <w:b/>
          <w:color w:val="auto"/>
        </w:rPr>
        <w:t>UMIROVLJENICI I STARIJE OSOBE</w:t>
      </w:r>
    </w:p>
    <w:p w14:paraId="2DE94DAF" w14:textId="77777777" w:rsidR="00E77BE7" w:rsidRDefault="00E77BE7" w:rsidP="00E77BE7">
      <w:pPr>
        <w:pStyle w:val="Default"/>
        <w:ind w:firstLine="1418"/>
        <w:jc w:val="both"/>
        <w:rPr>
          <w:b/>
          <w:color w:val="auto"/>
        </w:rPr>
      </w:pPr>
    </w:p>
    <w:p w14:paraId="6A560F55" w14:textId="77777777" w:rsidR="00E77BE7" w:rsidRDefault="00E77BE7" w:rsidP="00E77BE7">
      <w:pPr>
        <w:pStyle w:val="Default"/>
        <w:ind w:firstLine="1418"/>
        <w:jc w:val="both"/>
        <w:rPr>
          <w:color w:val="auto"/>
        </w:rPr>
      </w:pPr>
      <w:r w:rsidRPr="00A614B2">
        <w:rPr>
          <w:color w:val="auto"/>
        </w:rPr>
        <w:t xml:space="preserve">U odnosu na preporuku 48., </w:t>
      </w:r>
      <w:r w:rsidRPr="00A614B2">
        <w:rPr>
          <w:i/>
          <w:color w:val="auto"/>
        </w:rPr>
        <w:t>Ministarstvu za demografiju, obitelj, mlade i socijalnu politiku da prilikom izrade novog Zakona o socijalnoj skrbi vodi računa o prijedlozima navedenim na str. 68. Izvješća</w:t>
      </w:r>
      <w:r>
        <w:rPr>
          <w:color w:val="auto"/>
        </w:rPr>
        <w:t xml:space="preserve">, Vlada Republike Hrvatske navodi da je povukla </w:t>
      </w:r>
      <w:r w:rsidRPr="00617D0C">
        <w:rPr>
          <w:color w:val="auto"/>
        </w:rPr>
        <w:t>i</w:t>
      </w:r>
      <w:r>
        <w:rPr>
          <w:color w:val="auto"/>
        </w:rPr>
        <w:t>z procedure donošenja predmetni</w:t>
      </w:r>
      <w:r w:rsidRPr="00617D0C">
        <w:rPr>
          <w:color w:val="auto"/>
        </w:rPr>
        <w:t xml:space="preserve"> Zakon. Uzimaju</w:t>
      </w:r>
      <w:r w:rsidRPr="00617D0C">
        <w:rPr>
          <w:rFonts w:hint="eastAsia"/>
          <w:color w:val="auto"/>
        </w:rPr>
        <w:t>ć</w:t>
      </w:r>
      <w:r w:rsidRPr="00617D0C">
        <w:rPr>
          <w:color w:val="auto"/>
        </w:rPr>
        <w:t>i u obzir utjecaj epidemije koronavirusa na gospodarsku aktivnost u Republici Hrvatskoj te donesene ekonomske mjere za pomo</w:t>
      </w:r>
      <w:r w:rsidRPr="00617D0C">
        <w:rPr>
          <w:rFonts w:hint="eastAsia"/>
          <w:color w:val="auto"/>
        </w:rPr>
        <w:t>ć</w:t>
      </w:r>
      <w:r w:rsidRPr="00617D0C">
        <w:rPr>
          <w:color w:val="auto"/>
        </w:rPr>
        <w:t xml:space="preserve"> gospodarstvu</w:t>
      </w:r>
      <w:r>
        <w:rPr>
          <w:color w:val="auto"/>
        </w:rPr>
        <w:t>,</w:t>
      </w:r>
      <w:r w:rsidRPr="00617D0C">
        <w:rPr>
          <w:color w:val="auto"/>
        </w:rPr>
        <w:t xml:space="preserve"> procijenjeno je da bi donošenje Zakona o socijalnoj skrbi i njegova provedba proizveli zna</w:t>
      </w:r>
      <w:r w:rsidRPr="00617D0C">
        <w:rPr>
          <w:rFonts w:hint="eastAsia"/>
          <w:color w:val="auto"/>
        </w:rPr>
        <w:t>č</w:t>
      </w:r>
      <w:r w:rsidRPr="00617D0C">
        <w:rPr>
          <w:color w:val="auto"/>
        </w:rPr>
        <w:t>ajno pove</w:t>
      </w:r>
      <w:r w:rsidRPr="00617D0C">
        <w:rPr>
          <w:rFonts w:hint="eastAsia"/>
          <w:color w:val="auto"/>
        </w:rPr>
        <w:t>ć</w:t>
      </w:r>
      <w:r w:rsidRPr="00617D0C">
        <w:rPr>
          <w:color w:val="auto"/>
        </w:rPr>
        <w:t>anje fiskalnog u</w:t>
      </w:r>
      <w:r w:rsidRPr="00617D0C">
        <w:rPr>
          <w:rFonts w:hint="eastAsia"/>
          <w:color w:val="auto"/>
        </w:rPr>
        <w:t>č</w:t>
      </w:r>
      <w:r w:rsidRPr="00617D0C">
        <w:rPr>
          <w:color w:val="auto"/>
        </w:rPr>
        <w:t>inka.</w:t>
      </w:r>
    </w:p>
    <w:p w14:paraId="02972B24" w14:textId="77777777" w:rsidR="00E77BE7" w:rsidRDefault="00E77BE7" w:rsidP="00E77BE7">
      <w:pPr>
        <w:pStyle w:val="Default"/>
        <w:ind w:firstLine="1418"/>
        <w:jc w:val="both"/>
        <w:rPr>
          <w:color w:val="auto"/>
        </w:rPr>
      </w:pPr>
    </w:p>
    <w:p w14:paraId="7C5EAFD5" w14:textId="77777777" w:rsidR="00E77BE7" w:rsidRDefault="00E77BE7" w:rsidP="00E77BE7">
      <w:pPr>
        <w:pStyle w:val="Default"/>
        <w:ind w:firstLine="1418"/>
        <w:jc w:val="both"/>
        <w:rPr>
          <w:color w:val="auto"/>
        </w:rPr>
      </w:pPr>
      <w:r w:rsidRPr="00520F96">
        <w:rPr>
          <w:color w:val="auto"/>
        </w:rPr>
        <w:t xml:space="preserve">Vezano za preporuku 49., </w:t>
      </w:r>
      <w:r w:rsidRPr="00520F96">
        <w:rPr>
          <w:i/>
          <w:color w:val="auto"/>
        </w:rPr>
        <w:t>Ministarstvu za demografiju, obitelj, mlade i socijalnu politiku da do donošenja novog Zakona o socijalnoj skrbi u Službi za inspekcijski nadzor poveća broj inspektora te pojača nadzor obiteljskih domova</w:t>
      </w:r>
      <w:r>
        <w:rPr>
          <w:color w:val="auto"/>
        </w:rPr>
        <w:t>, Vlada Republike Hrvatske i</w:t>
      </w:r>
      <w:r w:rsidRPr="00617D0C">
        <w:rPr>
          <w:color w:val="auto"/>
        </w:rPr>
        <w:t>sti</w:t>
      </w:r>
      <w:r w:rsidRPr="00617D0C">
        <w:rPr>
          <w:rFonts w:hint="eastAsia"/>
          <w:color w:val="auto"/>
        </w:rPr>
        <w:t>č</w:t>
      </w:r>
      <w:r>
        <w:rPr>
          <w:color w:val="auto"/>
        </w:rPr>
        <w:t>e</w:t>
      </w:r>
      <w:r w:rsidRPr="00617D0C">
        <w:rPr>
          <w:color w:val="auto"/>
        </w:rPr>
        <w:t xml:space="preserve"> </w:t>
      </w:r>
      <w:r>
        <w:rPr>
          <w:color w:val="auto"/>
        </w:rPr>
        <w:t>da će voditi računa o navedenoj preporuci.</w:t>
      </w:r>
    </w:p>
    <w:p w14:paraId="578C8194" w14:textId="77777777" w:rsidR="00E77BE7" w:rsidRDefault="00E77BE7" w:rsidP="00E77BE7">
      <w:pPr>
        <w:pStyle w:val="Default"/>
        <w:ind w:firstLine="1418"/>
        <w:jc w:val="both"/>
        <w:rPr>
          <w:color w:val="auto"/>
        </w:rPr>
      </w:pPr>
    </w:p>
    <w:p w14:paraId="4453FDA1" w14:textId="77777777" w:rsidR="00E77BE7" w:rsidRDefault="00E77BE7" w:rsidP="00E77BE7">
      <w:pPr>
        <w:pStyle w:val="Default"/>
        <w:ind w:firstLine="1418"/>
        <w:jc w:val="both"/>
        <w:rPr>
          <w:color w:val="auto"/>
        </w:rPr>
      </w:pPr>
      <w:r w:rsidRPr="00520F96">
        <w:rPr>
          <w:color w:val="auto"/>
        </w:rPr>
        <w:t xml:space="preserve">U odnosu na preporuku 53., </w:t>
      </w:r>
      <w:r w:rsidRPr="00520F96">
        <w:rPr>
          <w:i/>
          <w:color w:val="auto"/>
        </w:rPr>
        <w:t>Hrvatskoj javnobilježni</w:t>
      </w:r>
      <w:r w:rsidRPr="00520F96">
        <w:rPr>
          <w:rFonts w:hint="eastAsia"/>
          <w:i/>
          <w:color w:val="auto"/>
        </w:rPr>
        <w:t>č</w:t>
      </w:r>
      <w:r w:rsidRPr="00520F96">
        <w:rPr>
          <w:i/>
          <w:color w:val="auto"/>
        </w:rPr>
        <w:t>koj komori, da uvede registar ugovora o dosmrtnom uzdržavanj</w:t>
      </w:r>
      <w:r>
        <w:rPr>
          <w:i/>
          <w:color w:val="auto"/>
        </w:rPr>
        <w:t xml:space="preserve">u, </w:t>
      </w:r>
      <w:r>
        <w:rPr>
          <w:color w:val="auto"/>
        </w:rPr>
        <w:t xml:space="preserve">Vlada Republike Hrvatske ističe da </w:t>
      </w:r>
      <w:r w:rsidRPr="00C54415">
        <w:rPr>
          <w:color w:val="auto"/>
        </w:rPr>
        <w:t>vo</w:t>
      </w:r>
      <w:r w:rsidRPr="00C54415">
        <w:rPr>
          <w:rFonts w:hint="eastAsia"/>
          <w:color w:val="auto"/>
        </w:rPr>
        <w:t>đ</w:t>
      </w:r>
      <w:r w:rsidRPr="00C54415">
        <w:rPr>
          <w:color w:val="auto"/>
        </w:rPr>
        <w:t>enje registra ugovora o dosmrtnom uzdržavanju nije propisano važe</w:t>
      </w:r>
      <w:r w:rsidRPr="00C54415">
        <w:rPr>
          <w:rFonts w:hint="eastAsia"/>
          <w:color w:val="auto"/>
        </w:rPr>
        <w:t>ć</w:t>
      </w:r>
      <w:r w:rsidRPr="00C54415">
        <w:rPr>
          <w:color w:val="auto"/>
        </w:rPr>
        <w:t>im zakonodavstvom te stoga ne postoji pravna osnova temeljem koje bi Hrvatska javnobilježni</w:t>
      </w:r>
      <w:r w:rsidRPr="00C54415">
        <w:rPr>
          <w:rFonts w:hint="eastAsia"/>
          <w:color w:val="auto"/>
        </w:rPr>
        <w:t>č</w:t>
      </w:r>
      <w:r w:rsidRPr="00C54415">
        <w:rPr>
          <w:color w:val="auto"/>
        </w:rPr>
        <w:t xml:space="preserve">ka komora ustrojila i vodila takav registar. Razlozi zbog kojih </w:t>
      </w:r>
      <w:r>
        <w:rPr>
          <w:color w:val="auto"/>
        </w:rPr>
        <w:t>Vlada Republike Hrvatske</w:t>
      </w:r>
      <w:r w:rsidRPr="00C54415">
        <w:rPr>
          <w:color w:val="auto"/>
        </w:rPr>
        <w:t xml:space="preserve"> smatra da ustrojavanje i vo</w:t>
      </w:r>
      <w:r w:rsidRPr="00C54415">
        <w:rPr>
          <w:rFonts w:hint="eastAsia"/>
          <w:color w:val="auto"/>
        </w:rPr>
        <w:t>đ</w:t>
      </w:r>
      <w:r w:rsidRPr="00C54415">
        <w:rPr>
          <w:color w:val="auto"/>
        </w:rPr>
        <w:t xml:space="preserve">enje registra davatelja uzdržavanja nije svrhovito i potrebno navedeni su u </w:t>
      </w:r>
      <w:r>
        <w:rPr>
          <w:color w:val="auto"/>
        </w:rPr>
        <w:t>mišljenjima</w:t>
      </w:r>
      <w:r w:rsidRPr="00C54415">
        <w:rPr>
          <w:color w:val="auto"/>
        </w:rPr>
        <w:t xml:space="preserve"> na izvješ</w:t>
      </w:r>
      <w:r w:rsidRPr="00C54415">
        <w:rPr>
          <w:rFonts w:hint="eastAsia"/>
          <w:color w:val="auto"/>
        </w:rPr>
        <w:t>ć</w:t>
      </w:r>
      <w:r>
        <w:rPr>
          <w:color w:val="auto"/>
        </w:rPr>
        <w:t>a p</w:t>
      </w:r>
      <w:r w:rsidRPr="00C54415">
        <w:rPr>
          <w:color w:val="auto"/>
        </w:rPr>
        <w:t>u</w:t>
      </w:r>
      <w:r w:rsidRPr="00C54415">
        <w:rPr>
          <w:rFonts w:hint="eastAsia"/>
          <w:color w:val="auto"/>
        </w:rPr>
        <w:t>č</w:t>
      </w:r>
      <w:r w:rsidRPr="00C54415">
        <w:rPr>
          <w:color w:val="auto"/>
        </w:rPr>
        <w:t>ke pravobranite</w:t>
      </w:r>
      <w:r>
        <w:rPr>
          <w:color w:val="auto"/>
        </w:rPr>
        <w:t>ljice za prethodne godine (</w:t>
      </w:r>
      <w:r w:rsidRPr="00C54415">
        <w:rPr>
          <w:color w:val="auto"/>
        </w:rPr>
        <w:t>za 201</w:t>
      </w:r>
      <w:r>
        <w:rPr>
          <w:color w:val="auto"/>
        </w:rPr>
        <w:t>5</w:t>
      </w:r>
      <w:r w:rsidRPr="00C54415">
        <w:rPr>
          <w:color w:val="auto"/>
        </w:rPr>
        <w:t>. i 201</w:t>
      </w:r>
      <w:r>
        <w:rPr>
          <w:color w:val="auto"/>
        </w:rPr>
        <w:t>8.</w:t>
      </w:r>
      <w:r w:rsidRPr="00C54415">
        <w:rPr>
          <w:color w:val="auto"/>
        </w:rPr>
        <w:t>).</w:t>
      </w:r>
    </w:p>
    <w:p w14:paraId="6535F4C9" w14:textId="77777777" w:rsidR="00E77BE7" w:rsidRDefault="00E77BE7" w:rsidP="00E77BE7">
      <w:pPr>
        <w:pStyle w:val="Default"/>
        <w:ind w:firstLine="1418"/>
        <w:jc w:val="both"/>
        <w:rPr>
          <w:color w:val="auto"/>
        </w:rPr>
      </w:pPr>
    </w:p>
    <w:p w14:paraId="61FCA10E" w14:textId="77777777" w:rsidR="00E77BE7" w:rsidRDefault="00E77BE7" w:rsidP="00E77BE7">
      <w:pPr>
        <w:pStyle w:val="Default"/>
        <w:ind w:firstLine="1418"/>
        <w:jc w:val="both"/>
        <w:rPr>
          <w:color w:val="auto"/>
        </w:rPr>
      </w:pPr>
      <w:r w:rsidRPr="008D677A">
        <w:rPr>
          <w:color w:val="auto"/>
        </w:rPr>
        <w:t xml:space="preserve">Vezano za preporuku 54., </w:t>
      </w:r>
      <w:r w:rsidRPr="008D677A">
        <w:rPr>
          <w:i/>
          <w:color w:val="auto"/>
        </w:rPr>
        <w:t>Ministarstvu rada i mirovinskog sustava da izradi prijedlog izmjena Zakona o mirovinskom osiguranju koji će korisnicima obiteljske mirovine omo</w:t>
      </w:r>
      <w:r w:rsidRPr="008D677A">
        <w:rPr>
          <w:i/>
          <w:color w:val="auto"/>
        </w:rPr>
        <w:lastRenderedPageBreak/>
        <w:t>gućiti rad uz primanje mirovine, a zaposlenim korisnicima najniže mirovine da ju nastave primati</w:t>
      </w:r>
      <w:r>
        <w:rPr>
          <w:color w:val="auto"/>
        </w:rPr>
        <w:t>, Vlada Republike Hrvatske ističe, a v</w:t>
      </w:r>
      <w:r w:rsidRPr="00E84563">
        <w:rPr>
          <w:color w:val="auto"/>
        </w:rPr>
        <w:t>ezano za navode koji se odnose na dugotrajnost postupka utvr</w:t>
      </w:r>
      <w:r w:rsidRPr="00E84563">
        <w:rPr>
          <w:rFonts w:hint="eastAsia"/>
          <w:color w:val="auto"/>
        </w:rPr>
        <w:t>đ</w:t>
      </w:r>
      <w:r w:rsidRPr="00E84563">
        <w:rPr>
          <w:color w:val="auto"/>
        </w:rPr>
        <w:t xml:space="preserve">ivanja mirovina, pri </w:t>
      </w:r>
      <w:r w:rsidRPr="00E84563">
        <w:rPr>
          <w:rFonts w:hint="eastAsia"/>
          <w:color w:val="auto"/>
        </w:rPr>
        <w:t>č</w:t>
      </w:r>
      <w:r w:rsidRPr="00E84563">
        <w:rPr>
          <w:color w:val="auto"/>
        </w:rPr>
        <w:t>emu se posebno isti</w:t>
      </w:r>
      <w:r w:rsidRPr="00E84563">
        <w:rPr>
          <w:rFonts w:hint="eastAsia"/>
          <w:color w:val="auto"/>
        </w:rPr>
        <w:t>č</w:t>
      </w:r>
      <w:r w:rsidRPr="00E84563">
        <w:rPr>
          <w:color w:val="auto"/>
        </w:rPr>
        <w:t xml:space="preserve">u postupci s inozemnim elementima, </w:t>
      </w:r>
      <w:r>
        <w:rPr>
          <w:color w:val="auto"/>
        </w:rPr>
        <w:t xml:space="preserve">da </w:t>
      </w:r>
      <w:r w:rsidRPr="00E84563">
        <w:rPr>
          <w:color w:val="auto"/>
        </w:rPr>
        <w:t>treba naglasiti kako se u navedenim predmetima radi o me</w:t>
      </w:r>
      <w:r w:rsidRPr="00E84563">
        <w:rPr>
          <w:rFonts w:hint="eastAsia"/>
          <w:color w:val="auto"/>
        </w:rPr>
        <w:t>đ</w:t>
      </w:r>
      <w:r w:rsidRPr="00E84563">
        <w:rPr>
          <w:color w:val="auto"/>
        </w:rPr>
        <w:t>unarodnim postupcima te je za njihovo rješavanje neophodna suradnja nadležnih ustanova iz drugih država. Zavod ve</w:t>
      </w:r>
      <w:r w:rsidRPr="00E84563">
        <w:rPr>
          <w:rFonts w:hint="eastAsia"/>
          <w:color w:val="auto"/>
        </w:rPr>
        <w:t>ć</w:t>
      </w:r>
      <w:r w:rsidRPr="00E84563">
        <w:rPr>
          <w:color w:val="auto"/>
        </w:rPr>
        <w:t xml:space="preserve"> dugi niz godina poduzima i sve više intenzivira odre</w:t>
      </w:r>
      <w:r w:rsidRPr="00E84563">
        <w:rPr>
          <w:rFonts w:hint="eastAsia"/>
          <w:color w:val="auto"/>
        </w:rPr>
        <w:t>đ</w:t>
      </w:r>
      <w:r w:rsidRPr="00E84563">
        <w:rPr>
          <w:color w:val="auto"/>
        </w:rPr>
        <w:t>ene mjere i aktivnosti kako bi se navedena suradnja unaprijedila i trajanje konkretnih postupaka smanjilo.</w:t>
      </w:r>
      <w:r>
        <w:rPr>
          <w:color w:val="auto"/>
        </w:rPr>
        <w:t xml:space="preserve"> Od 1. srpnja 2019. </w:t>
      </w:r>
      <w:r w:rsidRPr="00E84563">
        <w:rPr>
          <w:color w:val="auto"/>
        </w:rPr>
        <w:t>Zavod je uklju</w:t>
      </w:r>
      <w:r w:rsidRPr="00E84563">
        <w:rPr>
          <w:rFonts w:hint="eastAsia"/>
          <w:color w:val="auto"/>
        </w:rPr>
        <w:t>č</w:t>
      </w:r>
      <w:r w:rsidRPr="00E84563">
        <w:rPr>
          <w:color w:val="auto"/>
        </w:rPr>
        <w:t>en u EESSI sustav</w:t>
      </w:r>
      <w:r>
        <w:rPr>
          <w:color w:val="auto"/>
        </w:rPr>
        <w:t xml:space="preserve"> (Elektronička razmjena informacija o socijalnoj sigurnosti)</w:t>
      </w:r>
      <w:r w:rsidRPr="00E84563">
        <w:rPr>
          <w:color w:val="auto"/>
        </w:rPr>
        <w:t>, projekt Europske unije koji omogu</w:t>
      </w:r>
      <w:r w:rsidRPr="00E84563">
        <w:rPr>
          <w:rFonts w:hint="eastAsia"/>
          <w:color w:val="auto"/>
        </w:rPr>
        <w:t>ć</w:t>
      </w:r>
      <w:r w:rsidRPr="00E84563">
        <w:rPr>
          <w:color w:val="auto"/>
        </w:rPr>
        <w:t>uje elektroni</w:t>
      </w:r>
      <w:r w:rsidRPr="00E84563">
        <w:rPr>
          <w:rFonts w:hint="eastAsia"/>
          <w:color w:val="auto"/>
        </w:rPr>
        <w:t>č</w:t>
      </w:r>
      <w:r w:rsidRPr="00E84563">
        <w:rPr>
          <w:color w:val="auto"/>
        </w:rPr>
        <w:t>ku razmjenu podataka izme</w:t>
      </w:r>
      <w:r w:rsidRPr="00E84563">
        <w:rPr>
          <w:rFonts w:hint="eastAsia"/>
          <w:color w:val="auto"/>
        </w:rPr>
        <w:t>đ</w:t>
      </w:r>
      <w:r w:rsidRPr="00E84563">
        <w:rPr>
          <w:color w:val="auto"/>
        </w:rPr>
        <w:t xml:space="preserve">u država </w:t>
      </w:r>
      <w:r w:rsidRPr="00E84563">
        <w:rPr>
          <w:rFonts w:hint="eastAsia"/>
          <w:color w:val="auto"/>
        </w:rPr>
        <w:t>č</w:t>
      </w:r>
      <w:r w:rsidRPr="00E84563">
        <w:rPr>
          <w:color w:val="auto"/>
        </w:rPr>
        <w:t>lanica Europske unije na podru</w:t>
      </w:r>
      <w:r w:rsidRPr="00E84563">
        <w:rPr>
          <w:rFonts w:hint="eastAsia"/>
          <w:color w:val="auto"/>
        </w:rPr>
        <w:t>č</w:t>
      </w:r>
      <w:r w:rsidRPr="00E84563">
        <w:rPr>
          <w:color w:val="auto"/>
        </w:rPr>
        <w:t xml:space="preserve">ju socijalne sigurnosti. Osim država </w:t>
      </w:r>
      <w:r w:rsidRPr="00E84563">
        <w:rPr>
          <w:rFonts w:hint="eastAsia"/>
          <w:color w:val="auto"/>
        </w:rPr>
        <w:t>č</w:t>
      </w:r>
      <w:r w:rsidRPr="00E84563">
        <w:rPr>
          <w:color w:val="auto"/>
        </w:rPr>
        <w:t>lanica navedeni sustav se primjenjuje i na države EGP (Norvešku, Lihtenštajn i Island) te na Švicarsku konfederaciju. Do kraja teku</w:t>
      </w:r>
      <w:r w:rsidRPr="00E84563">
        <w:rPr>
          <w:rFonts w:hint="eastAsia"/>
          <w:color w:val="auto"/>
        </w:rPr>
        <w:t>ć</w:t>
      </w:r>
      <w:r w:rsidRPr="00E84563">
        <w:rPr>
          <w:color w:val="auto"/>
        </w:rPr>
        <w:t>e godine o</w:t>
      </w:r>
      <w:r w:rsidRPr="00E84563">
        <w:rPr>
          <w:rFonts w:hint="eastAsia"/>
          <w:color w:val="auto"/>
        </w:rPr>
        <w:t>č</w:t>
      </w:r>
      <w:r w:rsidRPr="00E84563">
        <w:rPr>
          <w:color w:val="auto"/>
        </w:rPr>
        <w:t xml:space="preserve">ekuje se puna implementacija EESSI sustava u svim navedenim državama što </w:t>
      </w:r>
      <w:r w:rsidRPr="00E84563">
        <w:rPr>
          <w:rFonts w:hint="eastAsia"/>
          <w:color w:val="auto"/>
        </w:rPr>
        <w:t>ć</w:t>
      </w:r>
      <w:r w:rsidRPr="00E84563">
        <w:rPr>
          <w:color w:val="auto"/>
        </w:rPr>
        <w:t>e zna</w:t>
      </w:r>
      <w:r w:rsidRPr="00E84563">
        <w:rPr>
          <w:rFonts w:hint="eastAsia"/>
          <w:color w:val="auto"/>
        </w:rPr>
        <w:t>č</w:t>
      </w:r>
      <w:r w:rsidRPr="00E84563">
        <w:rPr>
          <w:color w:val="auto"/>
        </w:rPr>
        <w:t>ajno ubrzati razmjenu podataka izme</w:t>
      </w:r>
      <w:r w:rsidRPr="00E84563">
        <w:rPr>
          <w:rFonts w:hint="eastAsia"/>
          <w:color w:val="auto"/>
        </w:rPr>
        <w:t>đ</w:t>
      </w:r>
      <w:r w:rsidRPr="00E84563">
        <w:rPr>
          <w:color w:val="auto"/>
        </w:rPr>
        <w:t>u nadležnih ustanova te pomo</w:t>
      </w:r>
      <w:r w:rsidRPr="00E84563">
        <w:rPr>
          <w:rFonts w:hint="eastAsia"/>
          <w:color w:val="auto"/>
        </w:rPr>
        <w:t>ć</w:t>
      </w:r>
      <w:r w:rsidRPr="00E84563">
        <w:rPr>
          <w:color w:val="auto"/>
        </w:rPr>
        <w:t>i osiguranicima u bržem ostvarivanju njihovih prava.</w:t>
      </w:r>
      <w:r>
        <w:rPr>
          <w:color w:val="auto"/>
        </w:rPr>
        <w:t xml:space="preserve"> </w:t>
      </w:r>
    </w:p>
    <w:p w14:paraId="33BB6E5A" w14:textId="77777777" w:rsidR="00E77BE7" w:rsidRDefault="00E77BE7" w:rsidP="00E77BE7">
      <w:pPr>
        <w:pStyle w:val="Default"/>
        <w:ind w:firstLine="1418"/>
        <w:jc w:val="both"/>
        <w:rPr>
          <w:color w:val="auto"/>
        </w:rPr>
      </w:pPr>
    </w:p>
    <w:p w14:paraId="38854B7C" w14:textId="77777777" w:rsidR="00E77BE7" w:rsidRDefault="00E77BE7" w:rsidP="00E77BE7">
      <w:pPr>
        <w:pStyle w:val="Default"/>
        <w:ind w:firstLine="1418"/>
        <w:jc w:val="both"/>
        <w:rPr>
          <w:color w:val="auto"/>
        </w:rPr>
      </w:pPr>
      <w:r w:rsidRPr="00E84563">
        <w:rPr>
          <w:color w:val="auto"/>
        </w:rPr>
        <w:t>Sve aktivnosti, unato</w:t>
      </w:r>
      <w:r w:rsidRPr="00E84563">
        <w:rPr>
          <w:rFonts w:hint="eastAsia"/>
          <w:color w:val="auto"/>
        </w:rPr>
        <w:t>č</w:t>
      </w:r>
      <w:r w:rsidRPr="00E84563">
        <w:rPr>
          <w:color w:val="auto"/>
        </w:rPr>
        <w:t xml:space="preserve"> izvanrednim okolnostima izazvanih </w:t>
      </w:r>
      <w:r>
        <w:rPr>
          <w:color w:val="auto"/>
        </w:rPr>
        <w:t>epidemijom</w:t>
      </w:r>
      <w:r w:rsidRPr="00E84563">
        <w:rPr>
          <w:color w:val="auto"/>
        </w:rPr>
        <w:t xml:space="preserve"> </w:t>
      </w:r>
      <w:r>
        <w:rPr>
          <w:color w:val="auto"/>
        </w:rPr>
        <w:t>COVID-19</w:t>
      </w:r>
      <w:r w:rsidRPr="00E84563">
        <w:rPr>
          <w:color w:val="auto"/>
        </w:rPr>
        <w:t xml:space="preserve">, Zavod </w:t>
      </w:r>
      <w:r w:rsidRPr="00E84563">
        <w:rPr>
          <w:rFonts w:hint="eastAsia"/>
          <w:color w:val="auto"/>
        </w:rPr>
        <w:t>ć</w:t>
      </w:r>
      <w:r w:rsidRPr="00E84563">
        <w:rPr>
          <w:color w:val="auto"/>
        </w:rPr>
        <w:t>e i u 2020. nastaviti intenzivno provoditi.</w:t>
      </w:r>
      <w:r>
        <w:rPr>
          <w:color w:val="auto"/>
        </w:rPr>
        <w:t xml:space="preserve"> </w:t>
      </w:r>
      <w:r w:rsidRPr="00E84563">
        <w:rPr>
          <w:color w:val="auto"/>
        </w:rPr>
        <w:t>Cilj ostvarivanja prava na obiteljsku mirovinu je da se iza smrti bra</w:t>
      </w:r>
      <w:r w:rsidRPr="00E84563">
        <w:rPr>
          <w:rFonts w:hint="eastAsia"/>
          <w:color w:val="auto"/>
        </w:rPr>
        <w:t>č</w:t>
      </w:r>
      <w:r w:rsidRPr="00E84563">
        <w:rPr>
          <w:color w:val="auto"/>
        </w:rPr>
        <w:t>nog/izvanbra</w:t>
      </w:r>
      <w:r w:rsidRPr="00E84563">
        <w:rPr>
          <w:rFonts w:hint="eastAsia"/>
          <w:color w:val="auto"/>
        </w:rPr>
        <w:t>č</w:t>
      </w:r>
      <w:r w:rsidRPr="00E84563">
        <w:rPr>
          <w:color w:val="auto"/>
        </w:rPr>
        <w:t>nog druga osigura uzdržavanje udovici/udovcu, djeci ili roditelju. Ako je udovica/udovac u radnom odnosu, isplata obiteljske mirovine se obustavlja jer sama/sam osigurava svoje uzdržavanje, a kad radni odnos prestane, ponovno se uspostavlja isplata obiteljske mirovine. U slu</w:t>
      </w:r>
      <w:r w:rsidRPr="00E84563">
        <w:rPr>
          <w:rFonts w:hint="eastAsia"/>
          <w:color w:val="auto"/>
        </w:rPr>
        <w:t>č</w:t>
      </w:r>
      <w:r w:rsidRPr="00E84563">
        <w:rPr>
          <w:color w:val="auto"/>
        </w:rPr>
        <w:t>aju omogu</w:t>
      </w:r>
      <w:r w:rsidRPr="00E84563">
        <w:rPr>
          <w:rFonts w:hint="eastAsia"/>
          <w:color w:val="auto"/>
        </w:rPr>
        <w:t>ć</w:t>
      </w:r>
      <w:r w:rsidRPr="00E84563">
        <w:rPr>
          <w:color w:val="auto"/>
        </w:rPr>
        <w:t>avanja radnog odnosa do polovice punog radnog vremena uz korištenje obiteljske mirovine, došlo bi do poticanja udovica/udovaca na ranije ostvarivanje obiteljske mirovine nego što je to mogu</w:t>
      </w:r>
      <w:r w:rsidRPr="00E84563">
        <w:rPr>
          <w:rFonts w:hint="eastAsia"/>
          <w:color w:val="auto"/>
        </w:rPr>
        <w:t>ć</w:t>
      </w:r>
      <w:r w:rsidRPr="00E84563">
        <w:rPr>
          <w:color w:val="auto"/>
        </w:rPr>
        <w:t>e prema važe</w:t>
      </w:r>
      <w:r w:rsidRPr="00E84563">
        <w:rPr>
          <w:rFonts w:hint="eastAsia"/>
          <w:color w:val="auto"/>
        </w:rPr>
        <w:t>ć</w:t>
      </w:r>
      <w:r w:rsidRPr="00E84563">
        <w:rPr>
          <w:color w:val="auto"/>
        </w:rPr>
        <w:t>em Zakonu o mirovinskom osiguranju, što bi uzrokovalo pove</w:t>
      </w:r>
      <w:r w:rsidRPr="00E84563">
        <w:rPr>
          <w:rFonts w:hint="eastAsia"/>
          <w:color w:val="auto"/>
        </w:rPr>
        <w:t>ć</w:t>
      </w:r>
      <w:r w:rsidRPr="00E84563">
        <w:rPr>
          <w:color w:val="auto"/>
        </w:rPr>
        <w:t>anje broja korisnika obiteljske mirovine i pove</w:t>
      </w:r>
      <w:r w:rsidRPr="00E84563">
        <w:rPr>
          <w:rFonts w:hint="eastAsia"/>
          <w:color w:val="auto"/>
        </w:rPr>
        <w:t>ć</w:t>
      </w:r>
      <w:r w:rsidRPr="00E84563">
        <w:rPr>
          <w:color w:val="auto"/>
        </w:rPr>
        <w:t>ane rashode za mirovine. Važno je napomenuti da u Republici Hrvatskoj postoji institut izbora mirovine prema kojemu može birati izme</w:t>
      </w:r>
      <w:r w:rsidRPr="00E84563">
        <w:rPr>
          <w:rFonts w:hint="eastAsia"/>
          <w:color w:val="auto"/>
        </w:rPr>
        <w:t>đ</w:t>
      </w:r>
      <w:r w:rsidRPr="00E84563">
        <w:rPr>
          <w:color w:val="auto"/>
        </w:rPr>
        <w:t>u svoje osobne mirovine i obiteljske mirovine.</w:t>
      </w:r>
    </w:p>
    <w:p w14:paraId="6CADB740" w14:textId="77777777" w:rsidR="00E77BE7" w:rsidRPr="00E84563" w:rsidRDefault="00E77BE7" w:rsidP="00E77BE7">
      <w:pPr>
        <w:pStyle w:val="Default"/>
        <w:ind w:firstLine="1418"/>
        <w:jc w:val="both"/>
        <w:rPr>
          <w:color w:val="auto"/>
        </w:rPr>
      </w:pPr>
    </w:p>
    <w:p w14:paraId="5F5BFEF8" w14:textId="77777777" w:rsidR="00E77BE7" w:rsidRDefault="00E77BE7" w:rsidP="00E77BE7">
      <w:pPr>
        <w:pStyle w:val="Default"/>
        <w:ind w:firstLine="1418"/>
        <w:jc w:val="both"/>
        <w:rPr>
          <w:color w:val="auto"/>
        </w:rPr>
      </w:pPr>
      <w:r w:rsidRPr="00E84563">
        <w:rPr>
          <w:color w:val="auto"/>
        </w:rPr>
        <w:t>Vezano uz isplatu najniže mirovine zaposlenim korisnicima mirovine,</w:t>
      </w:r>
      <w:r>
        <w:rPr>
          <w:color w:val="auto"/>
        </w:rPr>
        <w:t xml:space="preserve"> Vlada Republike Hrvatske </w:t>
      </w:r>
      <w:r w:rsidRPr="00E84563">
        <w:rPr>
          <w:color w:val="auto"/>
        </w:rPr>
        <w:t>isti</w:t>
      </w:r>
      <w:r w:rsidRPr="00E84563">
        <w:rPr>
          <w:rFonts w:hint="eastAsia"/>
          <w:color w:val="auto"/>
        </w:rPr>
        <w:t>č</w:t>
      </w:r>
      <w:r w:rsidRPr="00E84563">
        <w:rPr>
          <w:color w:val="auto"/>
        </w:rPr>
        <w:t>e da je najniža mirovina institut na</w:t>
      </w:r>
      <w:r w:rsidRPr="00E84563">
        <w:rPr>
          <w:rFonts w:hint="eastAsia"/>
          <w:color w:val="auto"/>
        </w:rPr>
        <w:t>č</w:t>
      </w:r>
      <w:r w:rsidRPr="00E84563">
        <w:rPr>
          <w:color w:val="auto"/>
        </w:rPr>
        <w:t xml:space="preserve">ela solidarnosti u I. mirovinskom </w:t>
      </w:r>
      <w:r w:rsidRPr="00E84563">
        <w:rPr>
          <w:color w:val="auto"/>
        </w:rPr>
        <w:lastRenderedPageBreak/>
        <w:t>stupu i na odgovaraju</w:t>
      </w:r>
      <w:r w:rsidRPr="00E84563">
        <w:rPr>
          <w:rFonts w:hint="eastAsia"/>
          <w:color w:val="auto"/>
        </w:rPr>
        <w:t>ć</w:t>
      </w:r>
      <w:r w:rsidRPr="00E84563">
        <w:rPr>
          <w:color w:val="auto"/>
        </w:rPr>
        <w:t>i na</w:t>
      </w:r>
      <w:r w:rsidRPr="00E84563">
        <w:rPr>
          <w:rFonts w:hint="eastAsia"/>
          <w:color w:val="auto"/>
        </w:rPr>
        <w:t>č</w:t>
      </w:r>
      <w:r w:rsidRPr="00E84563">
        <w:rPr>
          <w:color w:val="auto"/>
        </w:rPr>
        <w:t>in štiti one osiguranike koji su tijekom radnog vijeka imali ispodprosje</w:t>
      </w:r>
      <w:r w:rsidRPr="00E84563">
        <w:rPr>
          <w:rFonts w:hint="eastAsia"/>
          <w:color w:val="auto"/>
        </w:rPr>
        <w:t>č</w:t>
      </w:r>
      <w:r w:rsidRPr="00E84563">
        <w:rPr>
          <w:color w:val="auto"/>
        </w:rPr>
        <w:t>ne pla</w:t>
      </w:r>
      <w:r w:rsidRPr="00E84563">
        <w:rPr>
          <w:rFonts w:hint="eastAsia"/>
          <w:color w:val="auto"/>
        </w:rPr>
        <w:t>ć</w:t>
      </w:r>
      <w:r w:rsidRPr="00E84563">
        <w:rPr>
          <w:color w:val="auto"/>
        </w:rPr>
        <w:t>e. Za vrijeme zaposlenja ili obavljanja samostalne djelatnosti isplata najniže mirovine ne pripada korisniku starosne mirovine, korisniku prijevremene starosne mirovine, korisniku starosne mirovine za dugogodišnjeg osiguranika kao ni korisniku invalidske mirovine zbog profesionalne nesposobnosti za rad i invalidske mirovine zbog djelomi</w:t>
      </w:r>
      <w:r w:rsidRPr="00E84563">
        <w:rPr>
          <w:rFonts w:hint="eastAsia"/>
          <w:color w:val="auto"/>
        </w:rPr>
        <w:t>č</w:t>
      </w:r>
      <w:r w:rsidRPr="00E84563">
        <w:rPr>
          <w:color w:val="auto"/>
        </w:rPr>
        <w:t>nog gubitka radne sposobnosti, s obzirom na to da za vrijeme radnog odnosa ovi korisnici mirovine ostvaruju pla</w:t>
      </w:r>
      <w:r w:rsidRPr="00E84563">
        <w:rPr>
          <w:rFonts w:hint="eastAsia"/>
          <w:color w:val="auto"/>
        </w:rPr>
        <w:t>ć</w:t>
      </w:r>
      <w:r w:rsidRPr="00E84563">
        <w:rPr>
          <w:color w:val="auto"/>
        </w:rPr>
        <w:t>u/dohodak te im se istovremeno ispla</w:t>
      </w:r>
      <w:r w:rsidRPr="00E84563">
        <w:rPr>
          <w:rFonts w:hint="eastAsia"/>
          <w:color w:val="auto"/>
        </w:rPr>
        <w:t>ć</w:t>
      </w:r>
      <w:r w:rsidRPr="00E84563">
        <w:rPr>
          <w:color w:val="auto"/>
        </w:rPr>
        <w:t>uje mirovina koja bi im pripadala odre</w:t>
      </w:r>
      <w:r w:rsidRPr="00E84563">
        <w:rPr>
          <w:rFonts w:hint="eastAsia"/>
          <w:color w:val="auto"/>
        </w:rPr>
        <w:t>đ</w:t>
      </w:r>
      <w:r w:rsidRPr="00E84563">
        <w:rPr>
          <w:color w:val="auto"/>
        </w:rPr>
        <w:t>ena na temelju ostvarenog mirovinskog staža i pla</w:t>
      </w:r>
      <w:r w:rsidRPr="00E84563">
        <w:rPr>
          <w:rFonts w:hint="eastAsia"/>
          <w:color w:val="auto"/>
        </w:rPr>
        <w:t>ć</w:t>
      </w:r>
      <w:r w:rsidRPr="00E84563">
        <w:rPr>
          <w:color w:val="auto"/>
        </w:rPr>
        <w:t>a/osnovica osiguranja.</w:t>
      </w:r>
    </w:p>
    <w:p w14:paraId="67515F83" w14:textId="77777777" w:rsidR="00E77BE7" w:rsidRPr="00E84563" w:rsidRDefault="00E77BE7" w:rsidP="00E77BE7">
      <w:pPr>
        <w:pStyle w:val="Default"/>
        <w:ind w:firstLine="1418"/>
        <w:jc w:val="both"/>
        <w:rPr>
          <w:color w:val="auto"/>
        </w:rPr>
      </w:pPr>
    </w:p>
    <w:p w14:paraId="37CA0240" w14:textId="77777777" w:rsidR="00E77BE7" w:rsidRPr="00677B01" w:rsidRDefault="00E77BE7" w:rsidP="00E77BE7">
      <w:pPr>
        <w:pStyle w:val="Default"/>
        <w:ind w:firstLine="1418"/>
        <w:jc w:val="both"/>
        <w:rPr>
          <w:b/>
          <w:color w:val="auto"/>
        </w:rPr>
      </w:pPr>
      <w:r w:rsidRPr="00454FC9">
        <w:rPr>
          <w:color w:val="auto"/>
        </w:rPr>
        <w:t xml:space="preserve">Vezano za preporuku 55., </w:t>
      </w:r>
      <w:r w:rsidRPr="00454FC9">
        <w:rPr>
          <w:i/>
          <w:color w:val="auto"/>
        </w:rPr>
        <w:t>Hrvatskom zavodu za mirovinsko osiguranje i Poreznoj upravi Ministarstva financija da umirovljenicima zainteresiranim za rad, pravovremeno i na dostupan način pruže sveobuhvatne informacije o pravima i obvezama koje za njih proizlaze iz propisa mirovinskog i poreznog sustava</w:t>
      </w:r>
      <w:r>
        <w:rPr>
          <w:color w:val="auto"/>
        </w:rPr>
        <w:t xml:space="preserve">, Vlada Republike Hrvatske ukazuje da </w:t>
      </w:r>
      <w:r w:rsidRPr="00E84563">
        <w:rPr>
          <w:color w:val="auto"/>
        </w:rPr>
        <w:t xml:space="preserve">Zavod </w:t>
      </w:r>
      <w:r>
        <w:rPr>
          <w:color w:val="auto"/>
        </w:rPr>
        <w:t xml:space="preserve">za mirovinsko osiguranje </w:t>
      </w:r>
      <w:r w:rsidRPr="00E84563">
        <w:rPr>
          <w:color w:val="auto"/>
        </w:rPr>
        <w:t>redovito na svojim stranicama www.mirovinsko.hr ažurira izmjene propisa iz mirovinskog osiguranja s tuma</w:t>
      </w:r>
      <w:r w:rsidRPr="00E84563">
        <w:rPr>
          <w:rFonts w:hint="eastAsia"/>
          <w:color w:val="auto"/>
        </w:rPr>
        <w:t>č</w:t>
      </w:r>
      <w:r w:rsidRPr="00E84563">
        <w:rPr>
          <w:color w:val="auto"/>
        </w:rPr>
        <w:t>enjem o na</w:t>
      </w:r>
      <w:r w:rsidRPr="00E84563">
        <w:rPr>
          <w:rFonts w:hint="eastAsia"/>
          <w:color w:val="auto"/>
        </w:rPr>
        <w:t>č</w:t>
      </w:r>
      <w:r w:rsidRPr="00E84563">
        <w:rPr>
          <w:color w:val="auto"/>
        </w:rPr>
        <w:t>inu korištenja prava iz mirovinskog osiguranja uz rad, ali i poreznih propisa koji se primjenjuju uz isplatu mirovina.</w:t>
      </w:r>
      <w:r>
        <w:rPr>
          <w:b/>
          <w:color w:val="auto"/>
        </w:rPr>
        <w:t xml:space="preserve"> </w:t>
      </w:r>
      <w:r w:rsidRPr="00E84563">
        <w:rPr>
          <w:color w:val="auto"/>
        </w:rPr>
        <w:t>Upite umirovljenika koji se ne služe ra</w:t>
      </w:r>
      <w:r w:rsidRPr="00E84563">
        <w:rPr>
          <w:rFonts w:hint="eastAsia"/>
          <w:color w:val="auto"/>
        </w:rPr>
        <w:t>č</w:t>
      </w:r>
      <w:r w:rsidRPr="00E84563">
        <w:rPr>
          <w:color w:val="auto"/>
        </w:rPr>
        <w:t>unalima, zaprimaju, obra</w:t>
      </w:r>
      <w:r w:rsidRPr="00E84563">
        <w:rPr>
          <w:rFonts w:hint="eastAsia"/>
          <w:color w:val="auto"/>
        </w:rPr>
        <w:t>đ</w:t>
      </w:r>
      <w:r w:rsidRPr="00E84563">
        <w:rPr>
          <w:color w:val="auto"/>
        </w:rPr>
        <w:t>uju te na njih pisano ili usmeno na poziv odgovaraju stru</w:t>
      </w:r>
      <w:r w:rsidRPr="00E84563">
        <w:rPr>
          <w:rFonts w:hint="eastAsia"/>
          <w:color w:val="auto"/>
        </w:rPr>
        <w:t>č</w:t>
      </w:r>
      <w:r w:rsidRPr="00E84563">
        <w:rPr>
          <w:color w:val="auto"/>
        </w:rPr>
        <w:t>ni radnici Zavoda, ako se radi o op</w:t>
      </w:r>
      <w:r w:rsidRPr="00E84563">
        <w:rPr>
          <w:rFonts w:hint="eastAsia"/>
          <w:color w:val="auto"/>
        </w:rPr>
        <w:t>ć</w:t>
      </w:r>
      <w:r w:rsidRPr="00E84563">
        <w:rPr>
          <w:color w:val="auto"/>
        </w:rPr>
        <w:t>im informacijama.</w:t>
      </w:r>
      <w:r>
        <w:rPr>
          <w:b/>
          <w:color w:val="auto"/>
        </w:rPr>
        <w:t xml:space="preserve"> </w:t>
      </w:r>
      <w:r w:rsidRPr="00E84563">
        <w:rPr>
          <w:color w:val="auto"/>
        </w:rPr>
        <w:t>Tako</w:t>
      </w:r>
      <w:r w:rsidRPr="00E84563">
        <w:rPr>
          <w:rFonts w:hint="eastAsia"/>
          <w:color w:val="auto"/>
        </w:rPr>
        <w:t>đ</w:t>
      </w:r>
      <w:r w:rsidRPr="00E84563">
        <w:rPr>
          <w:color w:val="auto"/>
        </w:rPr>
        <w:t>er, stru</w:t>
      </w:r>
      <w:r w:rsidRPr="00E84563">
        <w:rPr>
          <w:rFonts w:hint="eastAsia"/>
          <w:color w:val="auto"/>
        </w:rPr>
        <w:t>č</w:t>
      </w:r>
      <w:r w:rsidRPr="00E84563">
        <w:rPr>
          <w:color w:val="auto"/>
        </w:rPr>
        <w:t xml:space="preserve">njaci Zavoda u javnim medijima - tiskanim izdanjima, radiju i televiziji, informiraju zainteresiranu javnost u vezi s izmjenama propisa. Zavod </w:t>
      </w:r>
      <w:r w:rsidRPr="00E84563">
        <w:rPr>
          <w:rFonts w:hint="eastAsia"/>
          <w:color w:val="auto"/>
        </w:rPr>
        <w:t>č</w:t>
      </w:r>
      <w:r w:rsidRPr="00E84563">
        <w:rPr>
          <w:color w:val="auto"/>
        </w:rPr>
        <w:t>ini sve da njegovi korisnici budu pravovremeno obav</w:t>
      </w:r>
      <w:r>
        <w:rPr>
          <w:color w:val="auto"/>
        </w:rPr>
        <w:t>i</w:t>
      </w:r>
      <w:r w:rsidRPr="00E84563">
        <w:rPr>
          <w:color w:val="auto"/>
        </w:rPr>
        <w:t>ješteni o pravima i obvezama koje proistje</w:t>
      </w:r>
      <w:r w:rsidRPr="00E84563">
        <w:rPr>
          <w:rFonts w:hint="eastAsia"/>
          <w:color w:val="auto"/>
        </w:rPr>
        <w:t>č</w:t>
      </w:r>
      <w:r w:rsidRPr="00E84563">
        <w:rPr>
          <w:color w:val="auto"/>
        </w:rPr>
        <w:t xml:space="preserve">u iz korištenja mirovine i zaposlenja, a u dogovoru s Poreznom upravom može odrediti jedinstveno mjesto za informiranje ove kategorije poreznih obveznika. </w:t>
      </w:r>
    </w:p>
    <w:p w14:paraId="5BC52D09" w14:textId="77777777" w:rsidR="00E77BE7" w:rsidRDefault="00E77BE7" w:rsidP="00E77BE7">
      <w:pPr>
        <w:pStyle w:val="Default"/>
        <w:ind w:firstLine="1418"/>
        <w:jc w:val="both"/>
        <w:rPr>
          <w:color w:val="auto"/>
        </w:rPr>
      </w:pPr>
    </w:p>
    <w:p w14:paraId="365D9FAA" w14:textId="77777777" w:rsidR="00E77BE7" w:rsidRDefault="00E77BE7" w:rsidP="00E77BE7">
      <w:pPr>
        <w:pStyle w:val="Default"/>
        <w:ind w:firstLine="1418"/>
        <w:jc w:val="both"/>
        <w:rPr>
          <w:color w:val="auto"/>
        </w:rPr>
      </w:pPr>
      <w:r>
        <w:rPr>
          <w:color w:val="auto"/>
        </w:rPr>
        <w:t>U</w:t>
      </w:r>
      <w:r w:rsidRPr="00C6542C">
        <w:rPr>
          <w:color w:val="auto"/>
        </w:rPr>
        <w:t xml:space="preserve"> </w:t>
      </w:r>
      <w:r>
        <w:rPr>
          <w:color w:val="auto"/>
        </w:rPr>
        <w:t>poglavlju „Socijalna sigurnost starijih osoba“ u odnosu na rečenicu</w:t>
      </w:r>
      <w:r w:rsidRPr="00C6542C">
        <w:rPr>
          <w:color w:val="auto"/>
        </w:rPr>
        <w:t>: „Prema podacima MRMS-a, u 2019. je u njemu sudjelovalo 28.331 stariji korisnik, od kojih gotovo tre</w:t>
      </w:r>
      <w:r w:rsidRPr="00C6542C">
        <w:rPr>
          <w:rFonts w:hint="eastAsia"/>
          <w:color w:val="auto"/>
        </w:rPr>
        <w:t>ć</w:t>
      </w:r>
      <w:r w:rsidRPr="00C6542C">
        <w:rPr>
          <w:color w:val="auto"/>
        </w:rPr>
        <w:t>ina u Osje</w:t>
      </w:r>
      <w:r w:rsidRPr="00C6542C">
        <w:rPr>
          <w:rFonts w:hint="eastAsia"/>
          <w:color w:val="auto"/>
        </w:rPr>
        <w:t>č</w:t>
      </w:r>
      <w:r w:rsidRPr="00C6542C">
        <w:rPr>
          <w:color w:val="auto"/>
        </w:rPr>
        <w:t>ko-baranjskoj i Vukovarsko-srijem</w:t>
      </w:r>
      <w:r>
        <w:rPr>
          <w:color w:val="auto"/>
        </w:rPr>
        <w:t xml:space="preserve">skoj županiji“,  </w:t>
      </w:r>
      <w:r w:rsidRPr="00A869FF">
        <w:rPr>
          <w:color w:val="auto"/>
        </w:rPr>
        <w:t>Vlada Republike Hrvatske ukazuje da se navedeni podatak o broju starijih korisnika, koji su sudjelovali u projektu „Zaželi“, odnosi na cjelokupno razdoblje provedbe projekta od 1. prosinca 2017. do 31. prosinca 2019.</w:t>
      </w:r>
    </w:p>
    <w:p w14:paraId="40C31E17" w14:textId="77777777" w:rsidR="00E77BE7" w:rsidRDefault="00E77BE7" w:rsidP="00E77BE7">
      <w:pPr>
        <w:pStyle w:val="Default"/>
        <w:ind w:firstLine="1418"/>
        <w:jc w:val="both"/>
        <w:rPr>
          <w:color w:val="auto"/>
        </w:rPr>
      </w:pPr>
    </w:p>
    <w:p w14:paraId="18663053" w14:textId="77777777" w:rsidR="00E77BE7" w:rsidRDefault="00E77BE7" w:rsidP="00E77BE7">
      <w:pPr>
        <w:pStyle w:val="Default"/>
        <w:jc w:val="both"/>
        <w:rPr>
          <w:b/>
          <w:color w:val="auto"/>
        </w:rPr>
      </w:pPr>
      <w:r>
        <w:rPr>
          <w:b/>
          <w:color w:val="auto"/>
        </w:rPr>
        <w:tab/>
        <w:t>3.10.</w:t>
      </w:r>
      <w:r>
        <w:rPr>
          <w:b/>
          <w:color w:val="auto"/>
        </w:rPr>
        <w:tab/>
        <w:t>DISKRIMINACIJA TEMELJEM DOBI</w:t>
      </w:r>
    </w:p>
    <w:p w14:paraId="23589D12" w14:textId="77777777" w:rsidR="00E77BE7" w:rsidRDefault="00E77BE7" w:rsidP="00E77BE7">
      <w:pPr>
        <w:pStyle w:val="Default"/>
        <w:ind w:firstLine="1418"/>
        <w:jc w:val="both"/>
        <w:rPr>
          <w:b/>
          <w:color w:val="auto"/>
        </w:rPr>
      </w:pPr>
    </w:p>
    <w:p w14:paraId="198E88DE" w14:textId="77777777" w:rsidR="00E77BE7" w:rsidRDefault="00E77BE7" w:rsidP="00E77BE7">
      <w:pPr>
        <w:pStyle w:val="Default"/>
        <w:ind w:firstLine="1418"/>
        <w:jc w:val="both"/>
        <w:rPr>
          <w:color w:val="auto"/>
        </w:rPr>
      </w:pPr>
      <w:r w:rsidRPr="00454FC9">
        <w:rPr>
          <w:color w:val="auto"/>
        </w:rPr>
        <w:t xml:space="preserve">U odnosu na preporuku 56., </w:t>
      </w:r>
      <w:r w:rsidRPr="00454FC9">
        <w:rPr>
          <w:i/>
          <w:color w:val="auto"/>
        </w:rPr>
        <w:t>Ministarstvu rada i mirovinskog sustava da dodatno uredi institut zapošljavanja umirovljenika radi točnog definiranja tko i pod kojim uvjetima i gdje može raditi do pola radnog vremena bez gubitka prava na mirovinu</w:t>
      </w:r>
      <w:r>
        <w:rPr>
          <w:color w:val="auto"/>
        </w:rPr>
        <w:t xml:space="preserve">, Vlada Republike Hrvatske ističe kako je </w:t>
      </w:r>
      <w:r w:rsidRPr="00E84563">
        <w:rPr>
          <w:color w:val="auto"/>
        </w:rPr>
        <w:t>Zakonom o mi</w:t>
      </w:r>
      <w:r>
        <w:rPr>
          <w:color w:val="auto"/>
        </w:rPr>
        <w:t>rovinskom osiguranju precizno</w:t>
      </w:r>
      <w:r w:rsidRPr="00E84563">
        <w:rPr>
          <w:color w:val="auto"/>
        </w:rPr>
        <w:t xml:space="preserve"> utvr</w:t>
      </w:r>
      <w:r w:rsidRPr="00E84563">
        <w:rPr>
          <w:rFonts w:hint="eastAsia"/>
          <w:color w:val="auto"/>
        </w:rPr>
        <w:t>đ</w:t>
      </w:r>
      <w:r w:rsidRPr="00E84563">
        <w:rPr>
          <w:color w:val="auto"/>
        </w:rPr>
        <w:t>eno kada i pod kojim uvjetima umirovljenici mogu raditi do polovice punog radnog vremena i koristiti mirovinu. Provedenom mirovinskom reformom napravljeni su pozitivni iskoraci usmjereni na pove</w:t>
      </w:r>
      <w:r w:rsidRPr="00E84563">
        <w:rPr>
          <w:rFonts w:hint="eastAsia"/>
          <w:color w:val="auto"/>
        </w:rPr>
        <w:t>ć</w:t>
      </w:r>
      <w:r w:rsidRPr="00E84563">
        <w:rPr>
          <w:color w:val="auto"/>
        </w:rPr>
        <w:t>anje mirovina, odnosno proširenjem kruga umirovljenika koji mogu raditi do polovice radnog vremena uz istovremenu isplatu mirovine</w:t>
      </w:r>
      <w:r>
        <w:rPr>
          <w:color w:val="auto"/>
        </w:rPr>
        <w:t>,</w:t>
      </w:r>
      <w:r w:rsidRPr="00E84563">
        <w:rPr>
          <w:color w:val="auto"/>
        </w:rPr>
        <w:t xml:space="preserve"> doprinosi </w:t>
      </w:r>
      <w:r>
        <w:rPr>
          <w:color w:val="auto"/>
        </w:rPr>
        <w:t xml:space="preserve">se </w:t>
      </w:r>
      <w:r w:rsidRPr="00E84563">
        <w:rPr>
          <w:color w:val="auto"/>
        </w:rPr>
        <w:t>smanjenju broja umirovljenika koji su u riziku od siromaštva. Uvedena je mogu</w:t>
      </w:r>
      <w:r w:rsidRPr="00E84563">
        <w:rPr>
          <w:rFonts w:hint="eastAsia"/>
          <w:color w:val="auto"/>
        </w:rPr>
        <w:t>ć</w:t>
      </w:r>
      <w:r w:rsidRPr="00E84563">
        <w:rPr>
          <w:color w:val="auto"/>
        </w:rPr>
        <w:t>nost rada i korištenja mirovine i za korisnike starosne mirovine za dugogodišnjeg osiguranika, korisnike prijevremene starosne mirovine i korisnike starosne mirovine ostvarene prema posebnom propisu o pravima iz mirovinskog osiguranja djelatnih vojnih osoba, policijskih službenika i ovlaštenih slu</w:t>
      </w:r>
      <w:r w:rsidRPr="00E84563">
        <w:rPr>
          <w:rFonts w:hint="eastAsia"/>
          <w:color w:val="auto"/>
        </w:rPr>
        <w:t>ž</w:t>
      </w:r>
      <w:r w:rsidRPr="00E84563">
        <w:rPr>
          <w:color w:val="auto"/>
        </w:rPr>
        <w:t xml:space="preserve">benih osoba. </w:t>
      </w:r>
    </w:p>
    <w:p w14:paraId="0C257183" w14:textId="77777777" w:rsidR="00E77BE7" w:rsidRDefault="00E77BE7" w:rsidP="00E77BE7">
      <w:pPr>
        <w:pStyle w:val="Default"/>
        <w:ind w:firstLine="1418"/>
        <w:jc w:val="both"/>
        <w:rPr>
          <w:color w:val="auto"/>
        </w:rPr>
      </w:pPr>
    </w:p>
    <w:p w14:paraId="13805F4C" w14:textId="77777777" w:rsidR="00E77BE7" w:rsidRPr="00E84563" w:rsidRDefault="00E77BE7" w:rsidP="00E77BE7">
      <w:pPr>
        <w:pStyle w:val="Default"/>
        <w:ind w:firstLine="1418"/>
        <w:jc w:val="both"/>
        <w:rPr>
          <w:color w:val="auto"/>
        </w:rPr>
      </w:pPr>
      <w:r>
        <w:rPr>
          <w:color w:val="auto"/>
        </w:rPr>
        <w:t>Vlada Republike Hrvatske i</w:t>
      </w:r>
      <w:r w:rsidRPr="00E84563">
        <w:rPr>
          <w:color w:val="auto"/>
        </w:rPr>
        <w:t>sti</w:t>
      </w:r>
      <w:r w:rsidRPr="00E84563">
        <w:rPr>
          <w:rFonts w:hint="eastAsia"/>
          <w:color w:val="auto"/>
        </w:rPr>
        <w:t>č</w:t>
      </w:r>
      <w:r w:rsidRPr="00E84563">
        <w:rPr>
          <w:color w:val="auto"/>
        </w:rPr>
        <w:t>e da je Zakonom o mirovinskom osiguranju propisana mogu</w:t>
      </w:r>
      <w:r w:rsidRPr="00E84563">
        <w:rPr>
          <w:rFonts w:hint="eastAsia"/>
          <w:color w:val="auto"/>
        </w:rPr>
        <w:t>ć</w:t>
      </w:r>
      <w:r w:rsidRPr="00E84563">
        <w:rPr>
          <w:color w:val="auto"/>
        </w:rPr>
        <w:t>nost, a ne i pravo zaposlenika na rad do polovice radnog vremena. Intencija je zakonodavca da se, ako za to postoji potreba, omogu</w:t>
      </w:r>
      <w:r w:rsidRPr="00E84563">
        <w:rPr>
          <w:rFonts w:hint="eastAsia"/>
          <w:color w:val="auto"/>
        </w:rPr>
        <w:t>ć</w:t>
      </w:r>
      <w:r w:rsidRPr="00E84563">
        <w:rPr>
          <w:color w:val="auto"/>
        </w:rPr>
        <w:t>i nastavak rada do polovice punog radnog vremena. Navedene odredbe odnose se isklju</w:t>
      </w:r>
      <w:r w:rsidRPr="00E84563">
        <w:rPr>
          <w:rFonts w:hint="eastAsia"/>
          <w:color w:val="auto"/>
        </w:rPr>
        <w:t>č</w:t>
      </w:r>
      <w:r w:rsidRPr="00E84563">
        <w:rPr>
          <w:color w:val="auto"/>
        </w:rPr>
        <w:t>ivo na korisnike koji s poslodavcem dogovore izmjenu ugovora o radu i nastave raditi do polovice punog radnog vremena, s obzirom na to da ugovor o radu (pa u skladu s tim i njegova izmjena) nastaje suglasnom voljom dviju ugovornih stranaka. Budu</w:t>
      </w:r>
      <w:r w:rsidRPr="00E84563">
        <w:rPr>
          <w:rFonts w:hint="eastAsia"/>
          <w:color w:val="auto"/>
        </w:rPr>
        <w:t>ć</w:t>
      </w:r>
      <w:r w:rsidRPr="00E84563">
        <w:rPr>
          <w:color w:val="auto"/>
        </w:rPr>
        <w:t>i da Zakon o mirovinskom osiguranju ne propisuje obvezu poslodavca za spomenuto zapošljavanje, ve</w:t>
      </w:r>
      <w:r w:rsidRPr="00E84563">
        <w:rPr>
          <w:rFonts w:hint="eastAsia"/>
          <w:color w:val="auto"/>
        </w:rPr>
        <w:t>ć</w:t>
      </w:r>
      <w:r w:rsidRPr="00E84563">
        <w:rPr>
          <w:color w:val="auto"/>
        </w:rPr>
        <w:t xml:space="preserve"> regulira uvjete temeljem kojih se ono može ostvariti, za mogu</w:t>
      </w:r>
      <w:r w:rsidRPr="00E84563">
        <w:rPr>
          <w:rFonts w:hint="eastAsia"/>
          <w:color w:val="auto"/>
        </w:rPr>
        <w:t>ć</w:t>
      </w:r>
      <w:r w:rsidRPr="00E84563">
        <w:rPr>
          <w:color w:val="auto"/>
        </w:rPr>
        <w:t>nost primjene navedenih odredbi</w:t>
      </w:r>
      <w:r>
        <w:rPr>
          <w:color w:val="auto"/>
        </w:rPr>
        <w:t>,</w:t>
      </w:r>
      <w:r w:rsidRPr="00E84563">
        <w:rPr>
          <w:color w:val="auto"/>
        </w:rPr>
        <w:t xml:space="preserve"> ako su ispunjeni uvjeti propisani Zakonom o mirovinskom osiguranju, u slu</w:t>
      </w:r>
      <w:r w:rsidRPr="00E84563">
        <w:rPr>
          <w:rFonts w:hint="eastAsia"/>
          <w:color w:val="auto"/>
        </w:rPr>
        <w:t>č</w:t>
      </w:r>
      <w:r w:rsidRPr="00E84563">
        <w:rPr>
          <w:color w:val="auto"/>
        </w:rPr>
        <w:t>aju rada primjerice umirovljenih profesora i lije</w:t>
      </w:r>
      <w:r w:rsidRPr="00E84563">
        <w:rPr>
          <w:rFonts w:hint="eastAsia"/>
          <w:color w:val="auto"/>
        </w:rPr>
        <w:t>č</w:t>
      </w:r>
      <w:r w:rsidRPr="00E84563">
        <w:rPr>
          <w:color w:val="auto"/>
        </w:rPr>
        <w:t>nika mjerodavne su odredbe sadržane u posebnim propisima.</w:t>
      </w:r>
    </w:p>
    <w:p w14:paraId="3ED49CA2" w14:textId="77777777" w:rsidR="00E77BE7" w:rsidRDefault="00E77BE7" w:rsidP="00E77BE7">
      <w:pPr>
        <w:pStyle w:val="Default"/>
        <w:ind w:firstLine="1418"/>
        <w:jc w:val="both"/>
        <w:rPr>
          <w:color w:val="auto"/>
        </w:rPr>
      </w:pPr>
    </w:p>
    <w:p w14:paraId="7D89CB43" w14:textId="77777777" w:rsidR="00E77BE7" w:rsidRDefault="00E77BE7" w:rsidP="00E77BE7">
      <w:pPr>
        <w:pStyle w:val="Default"/>
        <w:ind w:firstLine="1418"/>
        <w:jc w:val="both"/>
        <w:rPr>
          <w:color w:val="auto"/>
        </w:rPr>
      </w:pPr>
      <w:r>
        <w:rPr>
          <w:color w:val="auto"/>
        </w:rPr>
        <w:lastRenderedPageBreak/>
        <w:t xml:space="preserve">Vezano za preporuku 57., </w:t>
      </w:r>
      <w:r>
        <w:rPr>
          <w:i/>
          <w:color w:val="auto"/>
        </w:rPr>
        <w:t>Ministarstva za demografiju, obitelj, mlade i socijalnu politiku da u suradnji s Ministarstvom rada i mirovinskog sustava, Ministarstvom kulture i Ministarstvom znanosti i obrazovanja, javim politikama predvide provedbu mjera usmjerenih na rješavanje teškoća na koje ukazuju mladi, a posebno u ruralnim područjima</w:t>
      </w:r>
      <w:r>
        <w:rPr>
          <w:color w:val="auto"/>
        </w:rPr>
        <w:t xml:space="preserve">, Vlada Republike Hrvatske putem nadležnog ministarstva kontinuirano osigurava sredstva za provedbu projekata usmjerenih mladima. Tako je tijekom 2017. objavljena prva faza Poziva na dostavu projektnih prijedloga „Podrška programima usmjerenim mladima“, sufinanciranog iz sredstava Europskog socijalnog fonda. U okviru navedenog poziva ugovoreno je ukupno 17 projekata (od čega ih je 15 ugovoreno unutar skupine koja se odnosi na aktivnosti usmjerene na rad s mladima, te 2 projekta unutar skupine koja se odnosi na osnivanje i djelovanje centara za mlade). Ukupna sredstva osigurana za provedbu projekata iznosila su 11.647.854,51 kuna. </w:t>
      </w:r>
    </w:p>
    <w:p w14:paraId="2A47D66E" w14:textId="77777777" w:rsidR="00E77BE7" w:rsidRDefault="00E77BE7" w:rsidP="00E77BE7">
      <w:pPr>
        <w:pStyle w:val="Default"/>
        <w:ind w:firstLine="1418"/>
        <w:jc w:val="both"/>
        <w:rPr>
          <w:color w:val="auto"/>
        </w:rPr>
      </w:pPr>
    </w:p>
    <w:p w14:paraId="20FA1500" w14:textId="77777777" w:rsidR="00E77BE7" w:rsidRDefault="00E77BE7" w:rsidP="00E77BE7">
      <w:pPr>
        <w:pStyle w:val="Default"/>
        <w:ind w:firstLine="1418"/>
        <w:jc w:val="both"/>
        <w:rPr>
          <w:color w:val="auto"/>
        </w:rPr>
      </w:pPr>
      <w:r>
        <w:rPr>
          <w:color w:val="auto"/>
        </w:rPr>
        <w:t xml:space="preserve">Nadalje, u tijeku je priprema dokumentacije za raspisivanje druge faze Poziva za prijavu projekata usmjerenih mladima iz sredstava Europskog socijalnog fonda „Podrška programima usmjerenim mladima – faza 2“ u iznosu od 27.750.000,00 kuna. Objava navedenog Poziva planirana je u trećem kvartalu 2020. Kroz Poziv će se, među ostalim, financirati aktivnosti koje će pridonijeti poticanju jačanja vještina i kapaciteta mladih za (društveno) poduzetništvo i samozapošljavanje te aktivnosti usmjerene na zadovoljavanje potreba mladih u ruralnim sredinama. </w:t>
      </w:r>
    </w:p>
    <w:p w14:paraId="35046F14" w14:textId="77777777" w:rsidR="00E77BE7" w:rsidRDefault="00E77BE7" w:rsidP="00E77BE7">
      <w:pPr>
        <w:pStyle w:val="Default"/>
        <w:ind w:firstLine="1418"/>
        <w:jc w:val="both"/>
        <w:rPr>
          <w:color w:val="auto"/>
        </w:rPr>
      </w:pPr>
      <w:r>
        <w:rPr>
          <w:color w:val="auto"/>
        </w:rPr>
        <w:t xml:space="preserve">Uočivši problem s kojim se susreću mladi u ruralnim područjima, nadležno ministarstvo iskoristilo je priliku predsjedanja Republike Hrvatske Vijećem Europske unije te upravo mlade u ruralnim i udaljenim područjima prepoznalo kao prioritet hrvatskoga predsjedanja Vijećem EU-a zbog sve izraženije nejednakosti među mladima koji žive na selu i onih koji žive u gradovima. Nastavno na navedeno, definirani su sljedeći prioriteti: Mogućnosti za mlade u ruralnim i udaljenim područjima - pitanje iseljavanja mladih zajednički problem zemalja EU; Podizanje razine svijesti o sektoru mladih putem informiranja i jačanja resursa te Poticanje Dijaloga Europske unije/EU s mladima (rezultati VII. ciklusa). </w:t>
      </w:r>
    </w:p>
    <w:p w14:paraId="06261016" w14:textId="77777777" w:rsidR="00E77BE7" w:rsidRDefault="00E77BE7" w:rsidP="00E77BE7">
      <w:pPr>
        <w:pStyle w:val="Default"/>
        <w:ind w:firstLine="1418"/>
        <w:jc w:val="both"/>
        <w:rPr>
          <w:color w:val="auto"/>
        </w:rPr>
      </w:pPr>
    </w:p>
    <w:p w14:paraId="7D43C9D8" w14:textId="77777777" w:rsidR="00E77BE7" w:rsidRDefault="00E77BE7" w:rsidP="00E77BE7">
      <w:pPr>
        <w:pStyle w:val="Default"/>
        <w:ind w:firstLine="1418"/>
        <w:jc w:val="both"/>
        <w:rPr>
          <w:color w:val="auto"/>
        </w:rPr>
      </w:pPr>
      <w:r>
        <w:rPr>
          <w:color w:val="auto"/>
        </w:rPr>
        <w:t xml:space="preserve">Također, u okviru predsjedanja organizirana je EU konferencija za mlade „Mogućnosti za mlade u ruralnim područjima – Kako osigurati održivost ruralnih zajednica u EU?“ </w:t>
      </w:r>
      <w:r>
        <w:rPr>
          <w:color w:val="auto"/>
        </w:rPr>
        <w:lastRenderedPageBreak/>
        <w:t>(9. – 11. ožujka 2020.) kao najvažniji događaj u području mladih te sastanak čelnika Uprava nadležnih za mlade: „U korak s vremenom – Jednake mogućnosti za mlade“ (11. -  12. ožujka 2020.). Održana trodnevna Konferencija bavila se aktualnim izazovima u području mladih u ruralnim i udaljenim područjima i osiguravanju jednakih uvjeta za kvalitetan život. Tijekom hrvatskog predsjedanja Vijećem EU objavljeni su rezultati VII. ciklusa Dijaloga EU s mladima temeljenog na novoj Strategiji EU za mlade 2019. - 2027., pa su tako doneseni Zaključci Vijeća i predstavnika vlada država članica, koji su se sastali u okviru Vijeća, o temi „Pružanje većih mogućnosti za mlade u ruralnim i udaljenim područjima” (20. lipnja 2019.) te Rezolucija Vijeća i predstavnikâ vlada država članica, koji su se sastali u okviru Vijeća, o ishodu sedmog kruga dijaloga EU-a s mladima (26. lipnja 2019.).</w:t>
      </w:r>
    </w:p>
    <w:p w14:paraId="2CA369F7" w14:textId="77777777" w:rsidR="00E77BE7" w:rsidRDefault="00E77BE7" w:rsidP="00E77BE7">
      <w:pPr>
        <w:pStyle w:val="Default"/>
        <w:ind w:firstLine="1418"/>
        <w:jc w:val="both"/>
        <w:rPr>
          <w:b/>
          <w:color w:val="auto"/>
        </w:rPr>
      </w:pPr>
    </w:p>
    <w:p w14:paraId="1425045F" w14:textId="77777777" w:rsidR="00E77BE7" w:rsidRDefault="00E77BE7" w:rsidP="00E77BE7">
      <w:pPr>
        <w:pStyle w:val="Default"/>
        <w:jc w:val="both"/>
        <w:rPr>
          <w:b/>
          <w:color w:val="auto"/>
        </w:rPr>
      </w:pPr>
      <w:r>
        <w:rPr>
          <w:b/>
          <w:color w:val="auto"/>
        </w:rPr>
        <w:tab/>
        <w:t>3.11.</w:t>
      </w:r>
      <w:r>
        <w:rPr>
          <w:b/>
          <w:color w:val="auto"/>
        </w:rPr>
        <w:tab/>
        <w:t>SOCIJALNA SKRB</w:t>
      </w:r>
    </w:p>
    <w:p w14:paraId="6B25699B" w14:textId="77777777" w:rsidR="00E77BE7" w:rsidRDefault="00E77BE7" w:rsidP="00E77BE7">
      <w:pPr>
        <w:pStyle w:val="Default"/>
        <w:ind w:firstLine="1418"/>
        <w:jc w:val="both"/>
        <w:rPr>
          <w:b/>
          <w:color w:val="auto"/>
        </w:rPr>
      </w:pPr>
    </w:p>
    <w:p w14:paraId="155148E3" w14:textId="77777777" w:rsidR="00E77BE7" w:rsidRDefault="00E77BE7" w:rsidP="00E77BE7">
      <w:pPr>
        <w:pStyle w:val="Default"/>
        <w:ind w:firstLine="1418"/>
        <w:jc w:val="both"/>
        <w:rPr>
          <w:b/>
          <w:color w:val="auto"/>
        </w:rPr>
      </w:pPr>
      <w:r w:rsidRPr="00E837C5">
        <w:rPr>
          <w:color w:val="auto"/>
        </w:rPr>
        <w:t xml:space="preserve">Vezano za preporuku 58., </w:t>
      </w:r>
      <w:r w:rsidRPr="00E837C5">
        <w:rPr>
          <w:i/>
          <w:color w:val="auto"/>
        </w:rPr>
        <w:t>Ministarstvu za demografiju, obitelj, mlade i socijalnu politiku da prilikom izrade novog Zakona o socijalnoj skrbi vodi ra</w:t>
      </w:r>
      <w:r w:rsidRPr="00E837C5">
        <w:rPr>
          <w:rFonts w:hint="eastAsia"/>
          <w:i/>
          <w:color w:val="auto"/>
        </w:rPr>
        <w:t>č</w:t>
      </w:r>
      <w:r w:rsidRPr="00E837C5">
        <w:rPr>
          <w:i/>
          <w:color w:val="auto"/>
        </w:rPr>
        <w:t>una o prijedlozima navedenim na str. 79. Izvješ</w:t>
      </w:r>
      <w:r w:rsidRPr="00E837C5">
        <w:rPr>
          <w:rFonts w:hint="eastAsia"/>
          <w:i/>
          <w:color w:val="auto"/>
        </w:rPr>
        <w:t>ć</w:t>
      </w:r>
      <w:r w:rsidRPr="00E837C5">
        <w:rPr>
          <w:i/>
          <w:color w:val="auto"/>
        </w:rPr>
        <w:t>a</w:t>
      </w:r>
      <w:r>
        <w:rPr>
          <w:color w:val="auto"/>
        </w:rPr>
        <w:t>, Vlada Republike Hrvatske ističe da je povukla</w:t>
      </w:r>
      <w:r w:rsidRPr="00442260">
        <w:rPr>
          <w:color w:val="auto"/>
        </w:rPr>
        <w:t xml:space="preserve"> iz procedure donošenje predmetnog Zakona. Uzimaju</w:t>
      </w:r>
      <w:r w:rsidRPr="00442260">
        <w:rPr>
          <w:rFonts w:hint="eastAsia"/>
          <w:color w:val="auto"/>
        </w:rPr>
        <w:t>ć</w:t>
      </w:r>
      <w:r w:rsidRPr="00442260">
        <w:rPr>
          <w:color w:val="auto"/>
        </w:rPr>
        <w:t>i u obzir utjecaj epidemije koronavirusa na gospodarsku aktivnost u Republici Hrvatskoj te donesene ekonomske mjere za pomo</w:t>
      </w:r>
      <w:r w:rsidRPr="00442260">
        <w:rPr>
          <w:rFonts w:hint="eastAsia"/>
          <w:color w:val="auto"/>
        </w:rPr>
        <w:t>ć</w:t>
      </w:r>
      <w:r w:rsidRPr="00442260">
        <w:rPr>
          <w:color w:val="auto"/>
        </w:rPr>
        <w:t xml:space="preserve"> gospodarstvu procijenjeno je da bi donošenje Zakona o socijalnoj skrbi i njegova provedba proizveli zna</w:t>
      </w:r>
      <w:r w:rsidRPr="00442260">
        <w:rPr>
          <w:rFonts w:hint="eastAsia"/>
          <w:color w:val="auto"/>
        </w:rPr>
        <w:t>č</w:t>
      </w:r>
      <w:r w:rsidRPr="00442260">
        <w:rPr>
          <w:color w:val="auto"/>
        </w:rPr>
        <w:t>ajno pove</w:t>
      </w:r>
      <w:r w:rsidRPr="00442260">
        <w:rPr>
          <w:rFonts w:hint="eastAsia"/>
          <w:color w:val="auto"/>
        </w:rPr>
        <w:t>ć</w:t>
      </w:r>
      <w:r w:rsidRPr="00442260">
        <w:rPr>
          <w:color w:val="auto"/>
        </w:rPr>
        <w:t>anje fiskalnog u</w:t>
      </w:r>
      <w:r w:rsidRPr="00442260">
        <w:rPr>
          <w:rFonts w:hint="eastAsia"/>
          <w:color w:val="auto"/>
        </w:rPr>
        <w:t>č</w:t>
      </w:r>
      <w:r w:rsidRPr="00442260">
        <w:rPr>
          <w:color w:val="auto"/>
        </w:rPr>
        <w:t>inka.</w:t>
      </w:r>
    </w:p>
    <w:p w14:paraId="6A65DD64" w14:textId="77777777" w:rsidR="00E77BE7" w:rsidRDefault="00E77BE7" w:rsidP="00E77BE7">
      <w:pPr>
        <w:pStyle w:val="Default"/>
        <w:ind w:firstLine="1418"/>
        <w:jc w:val="both"/>
        <w:rPr>
          <w:b/>
          <w:color w:val="auto"/>
        </w:rPr>
      </w:pPr>
    </w:p>
    <w:p w14:paraId="60EB369E" w14:textId="77777777" w:rsidR="00E77BE7" w:rsidRDefault="00E77BE7" w:rsidP="00E77BE7">
      <w:pPr>
        <w:pStyle w:val="Default"/>
        <w:ind w:firstLine="1418"/>
        <w:jc w:val="both"/>
        <w:rPr>
          <w:color w:val="auto"/>
        </w:rPr>
      </w:pPr>
      <w:r>
        <w:rPr>
          <w:b/>
          <w:color w:val="auto"/>
        </w:rPr>
        <w:t xml:space="preserve"> </w:t>
      </w:r>
      <w:r w:rsidRPr="007F63E3">
        <w:rPr>
          <w:color w:val="auto"/>
        </w:rPr>
        <w:t xml:space="preserve">U odnosu na preporuku 59., </w:t>
      </w:r>
      <w:r w:rsidRPr="007F63E3">
        <w:rPr>
          <w:i/>
          <w:color w:val="auto"/>
        </w:rPr>
        <w:t>Ministarstvu za demografiju, obitelj, mlade i socijalnu politiku da pripremi Nacionalnu strategiju o beskućništvu te Protokol o postupanju s beskućnicima</w:t>
      </w:r>
      <w:r>
        <w:rPr>
          <w:color w:val="auto"/>
        </w:rPr>
        <w:t xml:space="preserve">, Vlada Republike Hrvatske napominje kako je putem ministarstva nadležnog za </w:t>
      </w:r>
      <w:r w:rsidRPr="009A0808">
        <w:rPr>
          <w:color w:val="auto"/>
        </w:rPr>
        <w:t xml:space="preserve">socijalnu politiku </w:t>
      </w:r>
      <w:r>
        <w:rPr>
          <w:color w:val="auto"/>
        </w:rPr>
        <w:t>izradila Strategiju</w:t>
      </w:r>
      <w:r w:rsidRPr="009A0808">
        <w:rPr>
          <w:color w:val="auto"/>
        </w:rPr>
        <w:t xml:space="preserve"> borbe protiv siromaštva i socijalne isklju</w:t>
      </w:r>
      <w:r w:rsidRPr="009A0808">
        <w:rPr>
          <w:rFonts w:hint="eastAsia"/>
          <w:color w:val="auto"/>
        </w:rPr>
        <w:t>č</w:t>
      </w:r>
      <w:r w:rsidRPr="009A0808">
        <w:rPr>
          <w:color w:val="auto"/>
        </w:rPr>
        <w:t xml:space="preserve">enosti </w:t>
      </w:r>
      <w:r>
        <w:rPr>
          <w:color w:val="auto"/>
        </w:rPr>
        <w:t xml:space="preserve">za razdoblje od 2014. do 2020. godine </w:t>
      </w:r>
      <w:r w:rsidRPr="009A0808">
        <w:rPr>
          <w:color w:val="auto"/>
        </w:rPr>
        <w:t>u Republici Hrvatskoj</w:t>
      </w:r>
      <w:r>
        <w:rPr>
          <w:color w:val="auto"/>
        </w:rPr>
        <w:t xml:space="preserve"> kojim su obuhvaćeni i beskućnici</w:t>
      </w:r>
      <w:r w:rsidRPr="009A0808">
        <w:rPr>
          <w:color w:val="auto"/>
        </w:rPr>
        <w:t xml:space="preserve">. </w:t>
      </w:r>
      <w:r>
        <w:rPr>
          <w:color w:val="auto"/>
        </w:rPr>
        <w:t>Stoga</w:t>
      </w:r>
      <w:r w:rsidRPr="009A0808">
        <w:rPr>
          <w:color w:val="auto"/>
        </w:rPr>
        <w:t xml:space="preserve"> nema potrebe izra</w:t>
      </w:r>
      <w:r w:rsidRPr="009A0808">
        <w:rPr>
          <w:rFonts w:hint="eastAsia"/>
          <w:color w:val="auto"/>
        </w:rPr>
        <w:t>đ</w:t>
      </w:r>
      <w:r w:rsidRPr="009A0808">
        <w:rPr>
          <w:color w:val="auto"/>
        </w:rPr>
        <w:t>ivati dodatni strateški dokument za skupine koje su ve</w:t>
      </w:r>
      <w:r w:rsidRPr="009A0808">
        <w:rPr>
          <w:rFonts w:hint="eastAsia"/>
          <w:color w:val="auto"/>
        </w:rPr>
        <w:t>ć</w:t>
      </w:r>
      <w:r w:rsidRPr="009A0808">
        <w:rPr>
          <w:color w:val="auto"/>
        </w:rPr>
        <w:t xml:space="preserve"> obuhva</w:t>
      </w:r>
      <w:r w:rsidRPr="009A0808">
        <w:rPr>
          <w:rFonts w:hint="eastAsia"/>
          <w:color w:val="auto"/>
        </w:rPr>
        <w:t>ć</w:t>
      </w:r>
      <w:r w:rsidRPr="009A0808">
        <w:rPr>
          <w:color w:val="auto"/>
        </w:rPr>
        <w:t>ene postoje</w:t>
      </w:r>
      <w:r w:rsidRPr="009A0808">
        <w:rPr>
          <w:rFonts w:hint="eastAsia"/>
          <w:color w:val="auto"/>
        </w:rPr>
        <w:t>ć</w:t>
      </w:r>
      <w:r w:rsidRPr="009A0808">
        <w:rPr>
          <w:color w:val="auto"/>
        </w:rPr>
        <w:t xml:space="preserve">im strateškim dokumentom. </w:t>
      </w:r>
      <w:r>
        <w:rPr>
          <w:color w:val="auto"/>
        </w:rPr>
        <w:t>Također</w:t>
      </w:r>
      <w:r w:rsidRPr="009A0808">
        <w:rPr>
          <w:color w:val="auto"/>
        </w:rPr>
        <w:t>, i Zakonom o socijalnoj skrbi definirano je da sredstva za smještaj besku</w:t>
      </w:r>
      <w:r w:rsidRPr="009A0808">
        <w:rPr>
          <w:rFonts w:hint="eastAsia"/>
          <w:color w:val="auto"/>
        </w:rPr>
        <w:t>ć</w:t>
      </w:r>
      <w:r w:rsidRPr="009A0808">
        <w:rPr>
          <w:color w:val="auto"/>
        </w:rPr>
        <w:t>nika i organiziranje rada pu</w:t>
      </w:r>
      <w:r w:rsidRPr="009A0808">
        <w:rPr>
          <w:rFonts w:hint="eastAsia"/>
          <w:color w:val="auto"/>
        </w:rPr>
        <w:t>č</w:t>
      </w:r>
      <w:r w:rsidRPr="009A0808">
        <w:rPr>
          <w:color w:val="auto"/>
        </w:rPr>
        <w:t>kih kuhinja u svom prora</w:t>
      </w:r>
      <w:r w:rsidRPr="009A0808">
        <w:rPr>
          <w:rFonts w:hint="eastAsia"/>
          <w:color w:val="auto"/>
        </w:rPr>
        <w:t>č</w:t>
      </w:r>
      <w:r w:rsidRPr="009A0808">
        <w:rPr>
          <w:color w:val="auto"/>
        </w:rPr>
        <w:t xml:space="preserve">unu osiguravaju veliki gradovi i sjedišta županija.  </w:t>
      </w:r>
    </w:p>
    <w:p w14:paraId="3A9B3DD1" w14:textId="77777777" w:rsidR="00E77BE7" w:rsidRPr="009A0808" w:rsidRDefault="00E77BE7" w:rsidP="00E77BE7">
      <w:pPr>
        <w:pStyle w:val="Default"/>
        <w:ind w:firstLine="1418"/>
        <w:jc w:val="both"/>
        <w:rPr>
          <w:color w:val="auto"/>
        </w:rPr>
      </w:pPr>
    </w:p>
    <w:p w14:paraId="709F3C69" w14:textId="77777777" w:rsidR="00E77BE7" w:rsidRDefault="00E77BE7" w:rsidP="00E77BE7">
      <w:pPr>
        <w:pStyle w:val="Default"/>
        <w:ind w:firstLine="1418"/>
        <w:jc w:val="both"/>
        <w:rPr>
          <w:color w:val="auto"/>
        </w:rPr>
      </w:pPr>
      <w:r w:rsidRPr="00E16DEF">
        <w:rPr>
          <w:color w:val="auto"/>
        </w:rPr>
        <w:t xml:space="preserve">Vezano za preporuku 60., </w:t>
      </w:r>
      <w:r w:rsidRPr="00E16DEF">
        <w:rPr>
          <w:i/>
          <w:color w:val="auto"/>
        </w:rPr>
        <w:t>Ministarstvu za demografiju, obitelj, mlade i socijalnu politiku da osigura preduvjete za rješavanje drugostupanjskih predmeta u propisanim rokovima te redovito provođenje upravnog nadzora</w:t>
      </w:r>
      <w:r>
        <w:rPr>
          <w:color w:val="auto"/>
        </w:rPr>
        <w:t>, Vlada Republike Hrvatske ukazuje da je Ministarstvo</w:t>
      </w:r>
      <w:r w:rsidRPr="009A0808">
        <w:rPr>
          <w:color w:val="auto"/>
        </w:rPr>
        <w:t xml:space="preserve"> za demografiju, obitelj, mlade i socijalnu politiku tijekom 2019. godine raspisalo </w:t>
      </w:r>
      <w:r>
        <w:rPr>
          <w:color w:val="auto"/>
        </w:rPr>
        <w:t xml:space="preserve"> </w:t>
      </w:r>
      <w:r w:rsidRPr="009A0808">
        <w:rPr>
          <w:color w:val="auto"/>
        </w:rPr>
        <w:t>javni natje</w:t>
      </w:r>
      <w:r w:rsidRPr="009A0808">
        <w:rPr>
          <w:rFonts w:hint="eastAsia"/>
          <w:color w:val="auto"/>
        </w:rPr>
        <w:t>č</w:t>
      </w:r>
      <w:r w:rsidRPr="009A0808">
        <w:rPr>
          <w:color w:val="auto"/>
        </w:rPr>
        <w:t>aj za prijam u državnu službu na neodre</w:t>
      </w:r>
      <w:r w:rsidRPr="009A0808">
        <w:rPr>
          <w:rFonts w:hint="eastAsia"/>
          <w:color w:val="auto"/>
        </w:rPr>
        <w:t>đ</w:t>
      </w:r>
      <w:r w:rsidRPr="009A0808">
        <w:rPr>
          <w:color w:val="auto"/>
        </w:rPr>
        <w:t>eno vrijeme za dva izvršitelja u Samostalnoj slu</w:t>
      </w:r>
      <w:r>
        <w:rPr>
          <w:color w:val="auto"/>
        </w:rPr>
        <w:t>žbi za drugostupanjski postupak koji su i zaposleni</w:t>
      </w:r>
      <w:r w:rsidRPr="009A0808">
        <w:rPr>
          <w:color w:val="auto"/>
        </w:rPr>
        <w:t xml:space="preserve">, </w:t>
      </w:r>
      <w:r w:rsidRPr="009A0808">
        <w:rPr>
          <w:rFonts w:hint="eastAsia"/>
          <w:color w:val="auto"/>
        </w:rPr>
        <w:t>č</w:t>
      </w:r>
      <w:r w:rsidRPr="009A0808">
        <w:rPr>
          <w:color w:val="auto"/>
        </w:rPr>
        <w:t>ime je ukupan broj državnih službenika Samostalne službe za drugostupanjski postupak pove</w:t>
      </w:r>
      <w:r w:rsidRPr="009A0808">
        <w:rPr>
          <w:rFonts w:hint="eastAsia"/>
          <w:color w:val="auto"/>
        </w:rPr>
        <w:t>ć</w:t>
      </w:r>
      <w:r w:rsidRPr="009A0808">
        <w:rPr>
          <w:color w:val="auto"/>
        </w:rPr>
        <w:t>an za dva izvršitelja, odnosno, od ukupno 13 sistematiziranih izvršitelja, popunjeno je s 8 izvršitelja. Uvažavaju</w:t>
      </w:r>
      <w:r w:rsidRPr="009A0808">
        <w:rPr>
          <w:rFonts w:hint="eastAsia"/>
          <w:color w:val="auto"/>
        </w:rPr>
        <w:t>ć</w:t>
      </w:r>
      <w:r w:rsidRPr="009A0808">
        <w:rPr>
          <w:color w:val="auto"/>
        </w:rPr>
        <w:t>i potrebu osiguravanja preduvjeta za rješavanje drugostupanjskih predmeta u propisanim rokovima</w:t>
      </w:r>
      <w:r>
        <w:rPr>
          <w:color w:val="auto"/>
        </w:rPr>
        <w:t>, Vlada Republike Hrvatske će uzeti u obzir ovu preporuku.</w:t>
      </w:r>
    </w:p>
    <w:p w14:paraId="27DD7EE8" w14:textId="77777777" w:rsidR="00E77BE7" w:rsidRDefault="00E77BE7" w:rsidP="00E77BE7">
      <w:pPr>
        <w:pStyle w:val="Default"/>
        <w:ind w:firstLine="1418"/>
        <w:jc w:val="both"/>
        <w:rPr>
          <w:color w:val="auto"/>
        </w:rPr>
      </w:pPr>
    </w:p>
    <w:p w14:paraId="775A605F" w14:textId="77777777" w:rsidR="00E77BE7" w:rsidRPr="000346B0" w:rsidRDefault="00E77BE7" w:rsidP="00E77BE7">
      <w:pPr>
        <w:pStyle w:val="Default"/>
        <w:jc w:val="both"/>
        <w:rPr>
          <w:b/>
          <w:color w:val="auto"/>
        </w:rPr>
      </w:pPr>
      <w:r>
        <w:rPr>
          <w:b/>
          <w:color w:val="auto"/>
        </w:rPr>
        <w:tab/>
      </w:r>
      <w:r w:rsidRPr="000346B0">
        <w:rPr>
          <w:b/>
          <w:color w:val="auto"/>
        </w:rPr>
        <w:t>3.12.</w:t>
      </w:r>
      <w:r>
        <w:rPr>
          <w:b/>
          <w:color w:val="auto"/>
        </w:rPr>
        <w:tab/>
      </w:r>
      <w:r w:rsidRPr="000346B0">
        <w:rPr>
          <w:b/>
          <w:color w:val="auto"/>
        </w:rPr>
        <w:t>DISKRIMINACIJA TEMELJEM IMOVNOG STANJA</w:t>
      </w:r>
    </w:p>
    <w:p w14:paraId="61301166" w14:textId="77777777" w:rsidR="00E77BE7" w:rsidRDefault="00E77BE7" w:rsidP="00E77BE7">
      <w:pPr>
        <w:pStyle w:val="Default"/>
        <w:ind w:firstLine="1418"/>
        <w:jc w:val="both"/>
        <w:rPr>
          <w:color w:val="auto"/>
        </w:rPr>
      </w:pPr>
    </w:p>
    <w:p w14:paraId="0C185DAF" w14:textId="77777777" w:rsidR="00E77BE7" w:rsidRDefault="00E77BE7" w:rsidP="00E77BE7">
      <w:pPr>
        <w:pStyle w:val="Default"/>
        <w:ind w:firstLine="1418"/>
        <w:jc w:val="both"/>
        <w:rPr>
          <w:color w:val="auto"/>
        </w:rPr>
      </w:pPr>
      <w:r w:rsidRPr="00EF4A2A">
        <w:rPr>
          <w:color w:val="auto"/>
        </w:rPr>
        <w:t xml:space="preserve">U odnosu na preporuku 62., </w:t>
      </w:r>
      <w:r w:rsidRPr="00EF4A2A">
        <w:rPr>
          <w:i/>
          <w:color w:val="auto"/>
        </w:rPr>
        <w:t>Ministarstvu rada i mirovinskog sustava da po završetku provedbe Programa Zaželi prikupi podatke o ukupnom broju zaposlenih žena razvrstane po preporučenim skupinama</w:t>
      </w:r>
      <w:r>
        <w:rPr>
          <w:color w:val="auto"/>
        </w:rPr>
        <w:t xml:space="preserve">, Vlada Republike Hrvatske ukazuje da je u </w:t>
      </w:r>
      <w:r w:rsidRPr="008B38AB">
        <w:rPr>
          <w:color w:val="auto"/>
        </w:rPr>
        <w:t xml:space="preserve">Uputama za prijavitelje Poziva „Zaželi – program zapošljavanja žena“ definirana </w:t>
      </w:r>
      <w:r>
        <w:rPr>
          <w:color w:val="auto"/>
        </w:rPr>
        <w:t xml:space="preserve">ciljana skupina, </w:t>
      </w:r>
      <w:r w:rsidRPr="008B38AB">
        <w:rPr>
          <w:color w:val="auto"/>
        </w:rPr>
        <w:t>a to su: nezaposlene žene s najviše završenim srednjoškolskim obrazovanjem koje su prijavljene u evidenciju nezaposlenih pri Hrvatskom zavodu za zapošljavanje, s naglaskom na starije od 50 godina, žene s invaliditetom, žrtve trgovanja ljudima, žrtve obiteljskog nasilja, azilantice, mlade žene koje su izašle iz sustava skrbi (domova za djecu) i udomiteljskih obitelji, odgojnih zavoda i sl., lije</w:t>
      </w:r>
      <w:r w:rsidRPr="008B38AB">
        <w:rPr>
          <w:rFonts w:hint="eastAsia"/>
          <w:color w:val="auto"/>
        </w:rPr>
        <w:t>č</w:t>
      </w:r>
      <w:r w:rsidRPr="008B38AB">
        <w:rPr>
          <w:color w:val="auto"/>
        </w:rPr>
        <w:t>ene ovisnice, povratnice s odsluženja zatvorske kazne unazad 6 mjeseci, pripadnice romske nacionalne manjine, besku</w:t>
      </w:r>
      <w:r w:rsidRPr="008B38AB">
        <w:rPr>
          <w:rFonts w:hint="eastAsia"/>
          <w:color w:val="auto"/>
        </w:rPr>
        <w:t>ć</w:t>
      </w:r>
      <w:r w:rsidRPr="008B38AB">
        <w:rPr>
          <w:color w:val="auto"/>
        </w:rPr>
        <w:t xml:space="preserve">nice. </w:t>
      </w:r>
      <w:r>
        <w:rPr>
          <w:color w:val="auto"/>
        </w:rPr>
        <w:t>D</w:t>
      </w:r>
      <w:r w:rsidRPr="008B38AB">
        <w:rPr>
          <w:color w:val="auto"/>
        </w:rPr>
        <w:t xml:space="preserve">va osnovna uvjeta moraju biti zadovoljena za zapošljavanje žena na navedenim aktivnostima: najviše završeno srednjoškolsko obrazovanje i registrirana nezaposlenost u evidenciji Zavoda na dan ulaska u projektnu aktivnost, odnosno na dan zapošljavanja (o </w:t>
      </w:r>
      <w:r w:rsidRPr="008B38AB">
        <w:rPr>
          <w:rFonts w:hint="eastAsia"/>
          <w:color w:val="auto"/>
        </w:rPr>
        <w:t>č</w:t>
      </w:r>
      <w:r w:rsidRPr="008B38AB">
        <w:rPr>
          <w:color w:val="auto"/>
        </w:rPr>
        <w:t>emu dokaze osigurava Zavod). Ostalo navedeno te obuhva</w:t>
      </w:r>
      <w:r w:rsidRPr="008B38AB">
        <w:rPr>
          <w:rFonts w:hint="eastAsia"/>
          <w:color w:val="auto"/>
        </w:rPr>
        <w:t>ć</w:t>
      </w:r>
      <w:r w:rsidRPr="008B38AB">
        <w:rPr>
          <w:color w:val="auto"/>
        </w:rPr>
        <w:t xml:space="preserve">eno pojmom „s naglaskom na“ su dodatna obilježja ciljane skupine </w:t>
      </w:r>
      <w:r w:rsidRPr="008B38AB">
        <w:rPr>
          <w:rFonts w:hint="eastAsia"/>
          <w:color w:val="auto"/>
        </w:rPr>
        <w:t>č</w:t>
      </w:r>
      <w:r w:rsidRPr="008B38AB">
        <w:rPr>
          <w:color w:val="auto"/>
        </w:rPr>
        <w:t>ije se zapošljavanje želi potaknuti, no nisu obvezni kriteriji za uklju</w:t>
      </w:r>
      <w:r w:rsidRPr="008B38AB">
        <w:rPr>
          <w:rFonts w:hint="eastAsia"/>
          <w:color w:val="auto"/>
        </w:rPr>
        <w:t>č</w:t>
      </w:r>
      <w:r w:rsidRPr="008B38AB">
        <w:rPr>
          <w:color w:val="auto"/>
        </w:rPr>
        <w:t>ivanje žena u projektne aktivnosti.</w:t>
      </w:r>
      <w:r>
        <w:rPr>
          <w:color w:val="auto"/>
        </w:rPr>
        <w:t xml:space="preserve"> </w:t>
      </w:r>
      <w:r w:rsidRPr="008B38AB">
        <w:rPr>
          <w:color w:val="auto"/>
        </w:rPr>
        <w:t>Sukladno</w:t>
      </w:r>
      <w:r>
        <w:rPr>
          <w:color w:val="auto"/>
        </w:rPr>
        <w:t xml:space="preserve"> tome</w:t>
      </w:r>
      <w:r w:rsidRPr="008B38AB">
        <w:rPr>
          <w:color w:val="auto"/>
        </w:rPr>
        <w:t xml:space="preserve">, iz dokaza o </w:t>
      </w:r>
      <w:r w:rsidRPr="008B38AB">
        <w:rPr>
          <w:color w:val="auto"/>
        </w:rPr>
        <w:lastRenderedPageBreak/>
        <w:t>pripadnosti ciljanoj skupini (potvrda o vo</w:t>
      </w:r>
      <w:r w:rsidRPr="008B38AB">
        <w:rPr>
          <w:rFonts w:hint="eastAsia"/>
          <w:color w:val="auto"/>
        </w:rPr>
        <w:t>đ</w:t>
      </w:r>
      <w:r w:rsidRPr="008B38AB">
        <w:rPr>
          <w:color w:val="auto"/>
        </w:rPr>
        <w:t>enju u evidenciji Zavoda te preslika osobne iskaznice) nije mogu</w:t>
      </w:r>
      <w:r w:rsidRPr="008B38AB">
        <w:rPr>
          <w:rFonts w:hint="eastAsia"/>
          <w:color w:val="auto"/>
        </w:rPr>
        <w:t>ć</w:t>
      </w:r>
      <w:r w:rsidRPr="008B38AB">
        <w:rPr>
          <w:color w:val="auto"/>
        </w:rPr>
        <w:t>e dobiti tražene podatke o broju zaposlenih žena u sklopu „Zaželi“ projekata prikazane prema preporu</w:t>
      </w:r>
      <w:r w:rsidRPr="008B38AB">
        <w:rPr>
          <w:rFonts w:hint="eastAsia"/>
          <w:color w:val="auto"/>
        </w:rPr>
        <w:t>č</w:t>
      </w:r>
      <w:r w:rsidRPr="008B38AB">
        <w:rPr>
          <w:color w:val="auto"/>
        </w:rPr>
        <w:t xml:space="preserve">enim teže zapošljivim ciljnim skupinama. </w:t>
      </w:r>
    </w:p>
    <w:p w14:paraId="1DCEBE12" w14:textId="77777777" w:rsidR="00E77BE7" w:rsidRDefault="00E77BE7" w:rsidP="00E77BE7">
      <w:pPr>
        <w:pStyle w:val="Default"/>
        <w:ind w:firstLine="1418"/>
        <w:jc w:val="both"/>
        <w:rPr>
          <w:color w:val="auto"/>
        </w:rPr>
      </w:pPr>
    </w:p>
    <w:p w14:paraId="1F5E748F" w14:textId="77777777" w:rsidR="00E77BE7" w:rsidRDefault="00E77BE7" w:rsidP="00E77BE7">
      <w:pPr>
        <w:pStyle w:val="Default"/>
        <w:ind w:firstLine="1418"/>
        <w:jc w:val="both"/>
        <w:rPr>
          <w:color w:val="auto"/>
        </w:rPr>
      </w:pPr>
      <w:r w:rsidRPr="008B38AB">
        <w:rPr>
          <w:color w:val="auto"/>
        </w:rPr>
        <w:t xml:space="preserve">Nadalje, </w:t>
      </w:r>
      <w:r>
        <w:rPr>
          <w:color w:val="auto"/>
        </w:rPr>
        <w:t>nadležno ministarstvo</w:t>
      </w:r>
      <w:r w:rsidRPr="008B38AB">
        <w:rPr>
          <w:color w:val="auto"/>
        </w:rPr>
        <w:t xml:space="preserve"> razvilo je metodologiju prikupljanja podataka na projektnoj razini, kao i proceduru izvješ</w:t>
      </w:r>
      <w:r w:rsidRPr="008B38AB">
        <w:rPr>
          <w:rFonts w:hint="eastAsia"/>
          <w:color w:val="auto"/>
        </w:rPr>
        <w:t>ć</w:t>
      </w:r>
      <w:r w:rsidRPr="008B38AB">
        <w:rPr>
          <w:color w:val="auto"/>
        </w:rPr>
        <w:t>ivanja, o zajedni</w:t>
      </w:r>
      <w:r w:rsidRPr="008B38AB">
        <w:rPr>
          <w:rFonts w:hint="eastAsia"/>
          <w:color w:val="auto"/>
        </w:rPr>
        <w:t>č</w:t>
      </w:r>
      <w:r w:rsidRPr="008B38AB">
        <w:rPr>
          <w:color w:val="auto"/>
        </w:rPr>
        <w:t>kim pokazateljima ostvarenja i rezultata za operacije koje se sufinanciraju iz Europskog socijalnog fonda, za sve sudionike. Zajedni</w:t>
      </w:r>
      <w:r w:rsidRPr="008B38AB">
        <w:rPr>
          <w:rFonts w:hint="eastAsia"/>
          <w:color w:val="auto"/>
        </w:rPr>
        <w:t>č</w:t>
      </w:r>
      <w:r w:rsidRPr="008B38AB">
        <w:rPr>
          <w:color w:val="auto"/>
        </w:rPr>
        <w:t>ki pokazatelji ostvarenja za sudionike prikupljaju se korištenjem zasebnog obrasca koji se ispunjava za svakog sudionika, na kojem su odre</w:t>
      </w:r>
      <w:r w:rsidRPr="008B38AB">
        <w:rPr>
          <w:rFonts w:hint="eastAsia"/>
          <w:color w:val="auto"/>
        </w:rPr>
        <w:t>đ</w:t>
      </w:r>
      <w:r w:rsidRPr="008B38AB">
        <w:rPr>
          <w:color w:val="auto"/>
        </w:rPr>
        <w:t>eni podaci obvezni (poput dobi i spola), a odre</w:t>
      </w:r>
      <w:r w:rsidRPr="008B38AB">
        <w:rPr>
          <w:rFonts w:hint="eastAsia"/>
          <w:color w:val="auto"/>
        </w:rPr>
        <w:t>đ</w:t>
      </w:r>
      <w:r w:rsidRPr="008B38AB">
        <w:rPr>
          <w:color w:val="auto"/>
        </w:rPr>
        <w:t>eni podaci nisu. Podatke o pripadnosti skupini osoba u nepovoljnom položaju te o statusu osobe s invaliditetom, besku</w:t>
      </w:r>
      <w:r w:rsidRPr="008B38AB">
        <w:rPr>
          <w:rFonts w:hint="eastAsia"/>
          <w:color w:val="auto"/>
        </w:rPr>
        <w:t>ć</w:t>
      </w:r>
      <w:r w:rsidRPr="008B38AB">
        <w:rPr>
          <w:color w:val="auto"/>
        </w:rPr>
        <w:t>nika, pripadnosti nacionalnoj manjini itd., sudionici mogu ispuniti, ali nisu obvezni. S obzirom na navedeno, prikupljeni podaci obuhva</w:t>
      </w:r>
      <w:r w:rsidRPr="008B38AB">
        <w:rPr>
          <w:rFonts w:hint="eastAsia"/>
          <w:color w:val="auto"/>
        </w:rPr>
        <w:t>ć</w:t>
      </w:r>
      <w:r w:rsidRPr="008B38AB">
        <w:rPr>
          <w:color w:val="auto"/>
        </w:rPr>
        <w:t>aju samo one sudionike koji su ispunili navedene podatke te stoga nisu reprezentativni niti sveobuhvatni za ciljanu skupinu u okviru „Zaželi“ te ih iz navedenog razloga nije mogu</w:t>
      </w:r>
      <w:r w:rsidRPr="008B38AB">
        <w:rPr>
          <w:rFonts w:hint="eastAsia"/>
          <w:color w:val="auto"/>
        </w:rPr>
        <w:t>ć</w:t>
      </w:r>
      <w:r w:rsidRPr="008B38AB">
        <w:rPr>
          <w:color w:val="auto"/>
        </w:rPr>
        <w:t>e navesti. Stoga</w:t>
      </w:r>
      <w:r>
        <w:rPr>
          <w:color w:val="auto"/>
        </w:rPr>
        <w:t xml:space="preserve"> je Vlada Republike Hrvatske mišljenja da preporuka 62. n</w:t>
      </w:r>
      <w:r w:rsidRPr="008B38AB">
        <w:rPr>
          <w:color w:val="auto"/>
        </w:rPr>
        <w:t>ije u skladu s propisanim uvjetima Poziva „Zaželi – program zapošljavanja žena“.</w:t>
      </w:r>
    </w:p>
    <w:p w14:paraId="05AA5863" w14:textId="77777777" w:rsidR="00E77BE7" w:rsidRDefault="00E77BE7" w:rsidP="00E77BE7">
      <w:pPr>
        <w:pStyle w:val="Default"/>
        <w:ind w:firstLine="1418"/>
        <w:jc w:val="both"/>
        <w:rPr>
          <w:color w:val="auto"/>
        </w:rPr>
      </w:pPr>
    </w:p>
    <w:p w14:paraId="730D778C" w14:textId="77777777" w:rsidR="00E77BE7" w:rsidRDefault="00E77BE7" w:rsidP="00E77BE7">
      <w:pPr>
        <w:pStyle w:val="Default"/>
        <w:jc w:val="both"/>
        <w:rPr>
          <w:b/>
          <w:color w:val="auto"/>
        </w:rPr>
      </w:pPr>
      <w:r>
        <w:rPr>
          <w:b/>
          <w:color w:val="auto"/>
        </w:rPr>
        <w:tab/>
      </w:r>
      <w:r w:rsidRPr="007D09E2">
        <w:rPr>
          <w:b/>
          <w:color w:val="auto"/>
        </w:rPr>
        <w:t>3.13.</w:t>
      </w:r>
      <w:r>
        <w:rPr>
          <w:b/>
          <w:color w:val="auto"/>
        </w:rPr>
        <w:tab/>
      </w:r>
      <w:r w:rsidRPr="007D09E2">
        <w:rPr>
          <w:b/>
          <w:color w:val="auto"/>
        </w:rPr>
        <w:t>STANOVANJE, ENERGETSKO SIROMAŠTVO I PRISTUP VODI</w:t>
      </w:r>
    </w:p>
    <w:p w14:paraId="66B02ECB" w14:textId="77777777" w:rsidR="00E77BE7" w:rsidRDefault="00E77BE7" w:rsidP="00E77BE7">
      <w:pPr>
        <w:pStyle w:val="Default"/>
        <w:ind w:firstLine="1418"/>
        <w:jc w:val="both"/>
        <w:rPr>
          <w:b/>
          <w:color w:val="auto"/>
        </w:rPr>
      </w:pPr>
    </w:p>
    <w:p w14:paraId="1000022F" w14:textId="77777777" w:rsidR="00E77BE7" w:rsidRDefault="00E77BE7" w:rsidP="00E77BE7">
      <w:pPr>
        <w:pStyle w:val="Default"/>
        <w:ind w:firstLine="1418"/>
        <w:jc w:val="both"/>
        <w:rPr>
          <w:color w:val="auto"/>
        </w:rPr>
      </w:pPr>
      <w:r w:rsidRPr="00EF4A2A">
        <w:rPr>
          <w:color w:val="auto"/>
        </w:rPr>
        <w:t xml:space="preserve">Vezano za preporuku 65., </w:t>
      </w:r>
      <w:r w:rsidRPr="00EF4A2A">
        <w:rPr>
          <w:i/>
          <w:color w:val="auto"/>
        </w:rPr>
        <w:t>Vladi Republike Hrvatske da definira energetsko siromaštvo te uspostavi sustav njegova mjerenja i praćenja</w:t>
      </w:r>
      <w:r>
        <w:rPr>
          <w:color w:val="auto"/>
        </w:rPr>
        <w:t xml:space="preserve">, Vlada Republike Hrvatske ističe kako je, u siječnju 2019., usvojila </w:t>
      </w:r>
      <w:r w:rsidRPr="00713352">
        <w:rPr>
          <w:rFonts w:hint="eastAsia"/>
          <w:color w:val="auto"/>
        </w:rPr>
        <w:t>Č</w:t>
      </w:r>
      <w:r w:rsidRPr="00713352">
        <w:rPr>
          <w:color w:val="auto"/>
        </w:rPr>
        <w:t>etvrti nacionalni akcijski plan energetske u</w:t>
      </w:r>
      <w:r w:rsidRPr="00713352">
        <w:rPr>
          <w:rFonts w:hint="eastAsia"/>
          <w:color w:val="auto"/>
        </w:rPr>
        <w:t>č</w:t>
      </w:r>
      <w:r w:rsidRPr="00713352">
        <w:rPr>
          <w:color w:val="auto"/>
        </w:rPr>
        <w:t>inkovitosti za 2019.</w:t>
      </w:r>
      <w:r>
        <w:rPr>
          <w:color w:val="auto"/>
        </w:rPr>
        <w:t xml:space="preserve"> godinu</w:t>
      </w:r>
      <w:r w:rsidRPr="00713352">
        <w:rPr>
          <w:color w:val="auto"/>
        </w:rPr>
        <w:t xml:space="preserve"> s mjerama izgradnje kapaciteta za suzbijanje energetskog</w:t>
      </w:r>
      <w:r>
        <w:rPr>
          <w:color w:val="auto"/>
        </w:rPr>
        <w:t xml:space="preserve"> siromaštva i izradu Programa </w:t>
      </w:r>
      <w:r w:rsidRPr="00713352">
        <w:rPr>
          <w:color w:val="auto"/>
        </w:rPr>
        <w:t>za suzb</w:t>
      </w:r>
      <w:r>
        <w:rPr>
          <w:color w:val="auto"/>
        </w:rPr>
        <w:t xml:space="preserve">ijanje energetskog siromaštva. </w:t>
      </w:r>
      <w:r w:rsidRPr="00713352">
        <w:rPr>
          <w:color w:val="auto"/>
        </w:rPr>
        <w:t>Nadalje, u sije</w:t>
      </w:r>
      <w:r w:rsidRPr="00713352">
        <w:rPr>
          <w:rFonts w:hint="eastAsia"/>
          <w:color w:val="auto"/>
        </w:rPr>
        <w:t>č</w:t>
      </w:r>
      <w:r w:rsidRPr="00713352">
        <w:rPr>
          <w:color w:val="auto"/>
        </w:rPr>
        <w:t xml:space="preserve">nju 2020. </w:t>
      </w:r>
      <w:r>
        <w:rPr>
          <w:color w:val="auto"/>
        </w:rPr>
        <w:t xml:space="preserve">nadležno ministarstvo </w:t>
      </w:r>
      <w:r w:rsidRPr="00713352">
        <w:rPr>
          <w:color w:val="auto"/>
        </w:rPr>
        <w:t>zapo</w:t>
      </w:r>
      <w:r w:rsidRPr="00713352">
        <w:rPr>
          <w:rFonts w:hint="eastAsia"/>
          <w:color w:val="auto"/>
        </w:rPr>
        <w:t>č</w:t>
      </w:r>
      <w:r w:rsidRPr="00713352">
        <w:rPr>
          <w:color w:val="auto"/>
        </w:rPr>
        <w:t xml:space="preserve">elo </w:t>
      </w:r>
      <w:r>
        <w:rPr>
          <w:color w:val="auto"/>
        </w:rPr>
        <w:t xml:space="preserve">je </w:t>
      </w:r>
      <w:r w:rsidRPr="00713352">
        <w:rPr>
          <w:color w:val="auto"/>
        </w:rPr>
        <w:t>s postupkom Izmjena i dopuna Programa energetske obnove obiteljskih ku</w:t>
      </w:r>
      <w:r w:rsidRPr="00713352">
        <w:rPr>
          <w:rFonts w:hint="eastAsia"/>
          <w:color w:val="auto"/>
        </w:rPr>
        <w:t>ć</w:t>
      </w:r>
      <w:r w:rsidRPr="00713352">
        <w:rPr>
          <w:color w:val="auto"/>
        </w:rPr>
        <w:t>a 2014.-2020., budu</w:t>
      </w:r>
      <w:r w:rsidRPr="00713352">
        <w:rPr>
          <w:rFonts w:hint="eastAsia"/>
          <w:color w:val="auto"/>
        </w:rPr>
        <w:t>ć</w:t>
      </w:r>
      <w:r w:rsidRPr="00713352">
        <w:rPr>
          <w:color w:val="auto"/>
        </w:rPr>
        <w:t xml:space="preserve">i da one </w:t>
      </w:r>
      <w:r w:rsidRPr="00713352">
        <w:rPr>
          <w:rFonts w:hint="eastAsia"/>
          <w:color w:val="auto"/>
        </w:rPr>
        <w:t>č</w:t>
      </w:r>
      <w:r w:rsidRPr="00713352">
        <w:rPr>
          <w:color w:val="auto"/>
        </w:rPr>
        <w:t>ine 65</w:t>
      </w:r>
      <w:r>
        <w:rPr>
          <w:color w:val="auto"/>
        </w:rPr>
        <w:t xml:space="preserve"> </w:t>
      </w:r>
      <w:r w:rsidRPr="00713352">
        <w:rPr>
          <w:color w:val="auto"/>
        </w:rPr>
        <w:t>% stambenog fonda te troše 40</w:t>
      </w:r>
      <w:r>
        <w:rPr>
          <w:color w:val="auto"/>
        </w:rPr>
        <w:t xml:space="preserve"> </w:t>
      </w:r>
      <w:r w:rsidRPr="00713352">
        <w:rPr>
          <w:color w:val="auto"/>
        </w:rPr>
        <w:t>% energij</w:t>
      </w:r>
      <w:r>
        <w:rPr>
          <w:color w:val="auto"/>
        </w:rPr>
        <w:t xml:space="preserve">e. </w:t>
      </w:r>
    </w:p>
    <w:p w14:paraId="6B606FC8" w14:textId="77777777" w:rsidR="00E77BE7" w:rsidRDefault="00E77BE7" w:rsidP="00E77BE7">
      <w:pPr>
        <w:pStyle w:val="Default"/>
        <w:ind w:firstLine="1418"/>
        <w:jc w:val="both"/>
        <w:rPr>
          <w:color w:val="auto"/>
        </w:rPr>
      </w:pPr>
    </w:p>
    <w:p w14:paraId="6DAD3A06" w14:textId="77777777" w:rsidR="00E77BE7" w:rsidRDefault="00E77BE7" w:rsidP="00E77BE7">
      <w:pPr>
        <w:pStyle w:val="Default"/>
        <w:ind w:firstLine="1418"/>
        <w:jc w:val="both"/>
        <w:rPr>
          <w:color w:val="auto"/>
        </w:rPr>
      </w:pPr>
      <w:r>
        <w:rPr>
          <w:color w:val="auto"/>
        </w:rPr>
        <w:t>Program</w:t>
      </w:r>
      <w:r w:rsidRPr="00713352">
        <w:rPr>
          <w:color w:val="auto"/>
        </w:rPr>
        <w:t xml:space="preserve"> suzbija</w:t>
      </w:r>
      <w:r>
        <w:rPr>
          <w:color w:val="auto"/>
        </w:rPr>
        <w:t xml:space="preserve">nja energetskog siromaštva </w:t>
      </w:r>
      <w:r w:rsidRPr="00713352">
        <w:rPr>
          <w:color w:val="auto"/>
        </w:rPr>
        <w:t>uklju</w:t>
      </w:r>
      <w:r w:rsidRPr="00713352">
        <w:rPr>
          <w:rFonts w:hint="eastAsia"/>
          <w:color w:val="auto"/>
        </w:rPr>
        <w:t>č</w:t>
      </w:r>
      <w:r w:rsidRPr="00713352">
        <w:rPr>
          <w:color w:val="auto"/>
        </w:rPr>
        <w:t>uje korištenje obnovljivih izvora energije u stambenim zgradama na potpomognutim podru</w:t>
      </w:r>
      <w:r w:rsidRPr="00713352">
        <w:rPr>
          <w:rFonts w:hint="eastAsia"/>
          <w:color w:val="auto"/>
        </w:rPr>
        <w:t>č</w:t>
      </w:r>
      <w:r w:rsidRPr="00713352">
        <w:rPr>
          <w:color w:val="auto"/>
        </w:rPr>
        <w:t>jima i podru</w:t>
      </w:r>
      <w:r w:rsidRPr="00713352">
        <w:rPr>
          <w:rFonts w:hint="eastAsia"/>
          <w:color w:val="auto"/>
        </w:rPr>
        <w:t>č</w:t>
      </w:r>
      <w:r w:rsidRPr="00713352">
        <w:rPr>
          <w:color w:val="auto"/>
        </w:rPr>
        <w:t xml:space="preserve">jima posebne državne skrbi za </w:t>
      </w:r>
      <w:r>
        <w:rPr>
          <w:color w:val="auto"/>
        </w:rPr>
        <w:t xml:space="preserve">razdoblje </w:t>
      </w:r>
      <w:r w:rsidRPr="00713352">
        <w:rPr>
          <w:color w:val="auto"/>
        </w:rPr>
        <w:t xml:space="preserve">2019.-2021., a mjere se odnose na sanacije ili rekonstrukcije krovišta, </w:t>
      </w:r>
      <w:r w:rsidRPr="00713352">
        <w:rPr>
          <w:color w:val="auto"/>
        </w:rPr>
        <w:lastRenderedPageBreak/>
        <w:t>limarije i stolarije i drugo, na 413 stambenih zgrada s 5.103 stana.</w:t>
      </w:r>
      <w:r>
        <w:rPr>
          <w:color w:val="auto"/>
        </w:rPr>
        <w:t xml:space="preserve"> Nadležno ministarstvo za graditeljstvo i prostorno</w:t>
      </w:r>
      <w:r w:rsidRPr="00713352">
        <w:rPr>
          <w:color w:val="auto"/>
        </w:rPr>
        <w:t xml:space="preserve"> ure</w:t>
      </w:r>
      <w:r w:rsidRPr="00713352">
        <w:rPr>
          <w:rFonts w:hint="eastAsia"/>
          <w:color w:val="auto"/>
        </w:rPr>
        <w:t>đ</w:t>
      </w:r>
      <w:r>
        <w:rPr>
          <w:color w:val="auto"/>
        </w:rPr>
        <w:t xml:space="preserve">enje </w:t>
      </w:r>
      <w:r w:rsidRPr="00713352">
        <w:rPr>
          <w:color w:val="auto"/>
        </w:rPr>
        <w:t>Izmjenama i dopunama predmetnog Programa po prvi put u R</w:t>
      </w:r>
      <w:r>
        <w:rPr>
          <w:color w:val="auto"/>
        </w:rPr>
        <w:t xml:space="preserve">epublici </w:t>
      </w:r>
      <w:r w:rsidRPr="00713352">
        <w:rPr>
          <w:color w:val="auto"/>
        </w:rPr>
        <w:t>H</w:t>
      </w:r>
      <w:r>
        <w:rPr>
          <w:color w:val="auto"/>
        </w:rPr>
        <w:t>rvatskoj</w:t>
      </w:r>
      <w:r w:rsidRPr="00713352">
        <w:rPr>
          <w:color w:val="auto"/>
        </w:rPr>
        <w:t xml:space="preserve"> </w:t>
      </w:r>
      <w:r>
        <w:rPr>
          <w:color w:val="auto"/>
        </w:rPr>
        <w:t xml:space="preserve">je </w:t>
      </w:r>
      <w:r w:rsidRPr="00713352">
        <w:rPr>
          <w:color w:val="auto"/>
        </w:rPr>
        <w:t>uvelo mjere za socijalno ugrožene korisnike, kao svojevrstan pilot projekt, kojima se želi realizirati cjelovita energetska obnova ku</w:t>
      </w:r>
      <w:r w:rsidRPr="00713352">
        <w:rPr>
          <w:rFonts w:hint="eastAsia"/>
          <w:color w:val="auto"/>
        </w:rPr>
        <w:t>ć</w:t>
      </w:r>
      <w:r w:rsidRPr="00713352">
        <w:rPr>
          <w:color w:val="auto"/>
        </w:rPr>
        <w:t>a u doma</w:t>
      </w:r>
      <w:r w:rsidRPr="00713352">
        <w:rPr>
          <w:rFonts w:hint="eastAsia"/>
          <w:color w:val="auto"/>
        </w:rPr>
        <w:t>ć</w:t>
      </w:r>
      <w:r w:rsidRPr="00713352">
        <w:rPr>
          <w:color w:val="auto"/>
        </w:rPr>
        <w:t>instvima pogo</w:t>
      </w:r>
      <w:r w:rsidRPr="00713352">
        <w:rPr>
          <w:rFonts w:hint="eastAsia"/>
          <w:color w:val="auto"/>
        </w:rPr>
        <w:t>đ</w:t>
      </w:r>
      <w:r w:rsidRPr="00713352">
        <w:rPr>
          <w:color w:val="auto"/>
        </w:rPr>
        <w:t>enim prvenstveno energetskim siromaštvom. Mjera po</w:t>
      </w:r>
      <w:r w:rsidRPr="00713352">
        <w:rPr>
          <w:rFonts w:hint="eastAsia"/>
          <w:color w:val="auto"/>
        </w:rPr>
        <w:t>č</w:t>
      </w:r>
      <w:r w:rsidRPr="00713352">
        <w:rPr>
          <w:color w:val="auto"/>
        </w:rPr>
        <w:t>inje s primjenom na najsiromašnijoj skupini gra</w:t>
      </w:r>
      <w:r w:rsidRPr="00713352">
        <w:rPr>
          <w:rFonts w:hint="eastAsia"/>
          <w:color w:val="auto"/>
        </w:rPr>
        <w:t>đ</w:t>
      </w:r>
      <w:r w:rsidRPr="00713352">
        <w:rPr>
          <w:color w:val="auto"/>
        </w:rPr>
        <w:t>ana, odnosno mogu je koristiti gra</w:t>
      </w:r>
      <w:r w:rsidRPr="00713352">
        <w:rPr>
          <w:rFonts w:hint="eastAsia"/>
          <w:color w:val="auto"/>
        </w:rPr>
        <w:t>đ</w:t>
      </w:r>
      <w:r w:rsidRPr="00713352">
        <w:rPr>
          <w:color w:val="auto"/>
        </w:rPr>
        <w:t>ani koji primaju zajam</w:t>
      </w:r>
      <w:r w:rsidRPr="00713352">
        <w:rPr>
          <w:rFonts w:hint="eastAsia"/>
          <w:color w:val="auto"/>
        </w:rPr>
        <w:t>č</w:t>
      </w:r>
      <w:r w:rsidRPr="00713352">
        <w:rPr>
          <w:color w:val="auto"/>
        </w:rPr>
        <w:t>enu minimalnu naknadu.</w:t>
      </w:r>
      <w:r>
        <w:rPr>
          <w:color w:val="auto"/>
        </w:rPr>
        <w:t xml:space="preserve"> </w:t>
      </w:r>
      <w:r w:rsidRPr="00713352">
        <w:rPr>
          <w:color w:val="auto"/>
        </w:rPr>
        <w:t>Osim ovog kriterija bilo je potrebno definirati i dodatne kriterije. Stoga je Stru</w:t>
      </w:r>
      <w:r w:rsidRPr="00713352">
        <w:rPr>
          <w:rFonts w:hint="eastAsia"/>
          <w:color w:val="auto"/>
        </w:rPr>
        <w:t>č</w:t>
      </w:r>
      <w:r w:rsidRPr="00713352">
        <w:rPr>
          <w:color w:val="auto"/>
        </w:rPr>
        <w:t>no povjerenstvo za izradu Nacrta Izmjena i dopuna Programa energetske obnove obiteljskih ku</w:t>
      </w:r>
      <w:r w:rsidRPr="00713352">
        <w:rPr>
          <w:rFonts w:hint="eastAsia"/>
          <w:color w:val="auto"/>
        </w:rPr>
        <w:t>ć</w:t>
      </w:r>
      <w:r w:rsidRPr="00713352">
        <w:rPr>
          <w:color w:val="auto"/>
        </w:rPr>
        <w:t xml:space="preserve">a za razdoblje 2014. do 2020. godine u dogovoru sa </w:t>
      </w:r>
      <w:r w:rsidRPr="00713352">
        <w:rPr>
          <w:rFonts w:hint="eastAsia"/>
          <w:color w:val="auto"/>
        </w:rPr>
        <w:t>č</w:t>
      </w:r>
      <w:r w:rsidRPr="00713352">
        <w:rPr>
          <w:color w:val="auto"/>
        </w:rPr>
        <w:t xml:space="preserve">lanovima </w:t>
      </w:r>
      <w:r>
        <w:rPr>
          <w:color w:val="auto"/>
        </w:rPr>
        <w:t>P</w:t>
      </w:r>
      <w:r w:rsidRPr="00713352">
        <w:rPr>
          <w:color w:val="auto"/>
        </w:rPr>
        <w:t>ovjerenstva Ministarstva za demografiju, obitelj, mlade i socijalnu politiku, uz op</w:t>
      </w:r>
      <w:r w:rsidRPr="00713352">
        <w:rPr>
          <w:rFonts w:hint="eastAsia"/>
          <w:color w:val="auto"/>
        </w:rPr>
        <w:t>ć</w:t>
      </w:r>
      <w:r w:rsidRPr="00713352">
        <w:rPr>
          <w:color w:val="auto"/>
        </w:rPr>
        <w:t>e kriterije (korisnik zajam</w:t>
      </w:r>
      <w:r w:rsidRPr="00713352">
        <w:rPr>
          <w:rFonts w:hint="eastAsia"/>
          <w:color w:val="auto"/>
        </w:rPr>
        <w:t>č</w:t>
      </w:r>
      <w:r w:rsidRPr="00713352">
        <w:rPr>
          <w:color w:val="auto"/>
        </w:rPr>
        <w:t>ene minimalne naknade koji je vlasnik/suvlasnik obiteljske ku</w:t>
      </w:r>
      <w:r w:rsidRPr="00713352">
        <w:rPr>
          <w:rFonts w:hint="eastAsia"/>
          <w:color w:val="auto"/>
        </w:rPr>
        <w:t>ć</w:t>
      </w:r>
      <w:r w:rsidRPr="00713352">
        <w:rPr>
          <w:color w:val="auto"/>
        </w:rPr>
        <w:t>e) utvrdilo i socijalne kriterije:</w:t>
      </w:r>
      <w:r>
        <w:rPr>
          <w:color w:val="auto"/>
        </w:rPr>
        <w:t xml:space="preserve"> </w:t>
      </w:r>
      <w:r w:rsidRPr="00713352">
        <w:rPr>
          <w:color w:val="auto"/>
        </w:rPr>
        <w:t>troje i više djece u ku</w:t>
      </w:r>
      <w:r w:rsidRPr="00713352">
        <w:rPr>
          <w:rFonts w:hint="eastAsia"/>
          <w:color w:val="auto"/>
        </w:rPr>
        <w:t>ć</w:t>
      </w:r>
      <w:r w:rsidRPr="00713352">
        <w:rPr>
          <w:color w:val="auto"/>
        </w:rPr>
        <w:t>anstvu,</w:t>
      </w:r>
      <w:r>
        <w:rPr>
          <w:color w:val="auto"/>
        </w:rPr>
        <w:t xml:space="preserve"> </w:t>
      </w:r>
      <w:r w:rsidRPr="00713352">
        <w:rPr>
          <w:color w:val="auto"/>
        </w:rPr>
        <w:t>broj djece s teško</w:t>
      </w:r>
      <w:r w:rsidRPr="00713352">
        <w:rPr>
          <w:rFonts w:hint="eastAsia"/>
          <w:color w:val="auto"/>
        </w:rPr>
        <w:t>ć</w:t>
      </w:r>
      <w:r w:rsidRPr="00713352">
        <w:rPr>
          <w:color w:val="auto"/>
        </w:rPr>
        <w:t>ama u razvoju i osoba s invaliditetom u ku</w:t>
      </w:r>
      <w:r w:rsidRPr="00713352">
        <w:rPr>
          <w:rFonts w:hint="eastAsia"/>
          <w:color w:val="auto"/>
        </w:rPr>
        <w:t>ć</w:t>
      </w:r>
      <w:r w:rsidRPr="00713352">
        <w:rPr>
          <w:color w:val="auto"/>
        </w:rPr>
        <w:t>anstvu,</w:t>
      </w:r>
      <w:r>
        <w:rPr>
          <w:color w:val="auto"/>
        </w:rPr>
        <w:t xml:space="preserve"> </w:t>
      </w:r>
      <w:r w:rsidRPr="00713352">
        <w:rPr>
          <w:color w:val="auto"/>
        </w:rPr>
        <w:t>broj osoba starije životne dobi u ku</w:t>
      </w:r>
      <w:r w:rsidRPr="00713352">
        <w:rPr>
          <w:rFonts w:hint="eastAsia"/>
          <w:color w:val="auto"/>
        </w:rPr>
        <w:t>ć</w:t>
      </w:r>
      <w:r w:rsidRPr="00713352">
        <w:rPr>
          <w:color w:val="auto"/>
        </w:rPr>
        <w:t>anstvu te</w:t>
      </w:r>
      <w:r>
        <w:rPr>
          <w:color w:val="auto"/>
        </w:rPr>
        <w:t xml:space="preserve"> žrtve nasilja u obitelji. </w:t>
      </w:r>
    </w:p>
    <w:p w14:paraId="2997E773" w14:textId="77777777" w:rsidR="00E77BE7" w:rsidRDefault="00E77BE7" w:rsidP="00E77BE7">
      <w:pPr>
        <w:pStyle w:val="Default"/>
        <w:ind w:firstLine="1418"/>
        <w:jc w:val="both"/>
        <w:rPr>
          <w:color w:val="auto"/>
        </w:rPr>
      </w:pPr>
    </w:p>
    <w:p w14:paraId="4396F693" w14:textId="77777777" w:rsidR="00E77BE7" w:rsidRPr="00713352" w:rsidRDefault="00E77BE7" w:rsidP="00E77BE7">
      <w:pPr>
        <w:pStyle w:val="Default"/>
        <w:ind w:firstLine="1418"/>
        <w:jc w:val="both"/>
        <w:rPr>
          <w:color w:val="auto"/>
        </w:rPr>
      </w:pPr>
      <w:r>
        <w:rPr>
          <w:color w:val="auto"/>
        </w:rPr>
        <w:t xml:space="preserve">Vlada Republike Hrvatske na sjednici je održanoj 14. svibnja 2020. donijela Odluku o donošenju Izmjena i dopune programa energetske obnove obiteljskih kuća za razdoblje od 2014. do 2020. godine s detaljnim planom za razdoblje od 2014. do 2016. godine. </w:t>
      </w:r>
      <w:r w:rsidRPr="005648B0">
        <w:rPr>
          <w:color w:val="auto"/>
        </w:rPr>
        <w:t>Sukladno usvojenim izmjenama i dopunama Programa, 25. lipnja 2020., Fond za zaštitu okoliša i energetsku učinkovitost objavio je Javni poziv za financiranje energetske obnove obiteljskih kuća te Javni poziv za financiranje energetske obnove obiteljskih kuća za ranjive skupine građana u opasnosti od energetskog siromaštva</w:t>
      </w:r>
      <w:r>
        <w:rPr>
          <w:color w:val="auto"/>
        </w:rPr>
        <w:t xml:space="preserve"> dok su prijave zaprimane od </w:t>
      </w:r>
      <w:r w:rsidRPr="005648B0">
        <w:rPr>
          <w:color w:val="auto"/>
        </w:rPr>
        <w:t xml:space="preserve">1. rujna 2020. godine. </w:t>
      </w:r>
      <w:r w:rsidRPr="00104F40">
        <w:rPr>
          <w:color w:val="auto"/>
        </w:rPr>
        <w:t>Javni poziv za sufinanciranje energetske obnove obiteljskih ku</w:t>
      </w:r>
      <w:r w:rsidRPr="00104F40">
        <w:rPr>
          <w:rFonts w:hint="eastAsia"/>
          <w:color w:val="auto"/>
        </w:rPr>
        <w:t>ć</w:t>
      </w:r>
      <w:r w:rsidRPr="00104F40">
        <w:rPr>
          <w:color w:val="auto"/>
        </w:rPr>
        <w:t>a zatvoren je istog dana dok je Javni poziv za sufinanciranje energetske obnove obiteljskih ku</w:t>
      </w:r>
      <w:r w:rsidRPr="00104F40">
        <w:rPr>
          <w:rFonts w:hint="eastAsia"/>
          <w:color w:val="auto"/>
        </w:rPr>
        <w:t>ć</w:t>
      </w:r>
      <w:r w:rsidRPr="00104F40">
        <w:rPr>
          <w:color w:val="auto"/>
        </w:rPr>
        <w:t>a za ranjive skupine gra</w:t>
      </w:r>
      <w:r w:rsidRPr="00104F40">
        <w:rPr>
          <w:rFonts w:hint="eastAsia"/>
          <w:color w:val="auto"/>
        </w:rPr>
        <w:t>đ</w:t>
      </w:r>
      <w:r w:rsidRPr="00104F40">
        <w:rPr>
          <w:color w:val="auto"/>
        </w:rPr>
        <w:t>ana u opasnosti od energetskog siromaštva još uvijek otvoren.</w:t>
      </w:r>
      <w:r>
        <w:rPr>
          <w:color w:val="auto"/>
        </w:rPr>
        <w:t xml:space="preserve"> </w:t>
      </w:r>
      <w:r w:rsidRPr="007B526D">
        <w:rPr>
          <w:color w:val="auto"/>
        </w:rPr>
        <w:t>Zbog iznimno velikog interesa gra</w:t>
      </w:r>
      <w:r w:rsidRPr="007B526D">
        <w:rPr>
          <w:rFonts w:hint="eastAsia"/>
          <w:color w:val="auto"/>
        </w:rPr>
        <w:t>đ</w:t>
      </w:r>
      <w:r w:rsidRPr="007B526D">
        <w:rPr>
          <w:color w:val="auto"/>
        </w:rPr>
        <w:t>ana Fond je za Javni poziv za sufinanciranje energetske obnove obiteljskih ku</w:t>
      </w:r>
      <w:r w:rsidRPr="007B526D">
        <w:rPr>
          <w:rFonts w:hint="eastAsia"/>
          <w:color w:val="auto"/>
        </w:rPr>
        <w:t>ć</w:t>
      </w:r>
      <w:r w:rsidRPr="007B526D">
        <w:rPr>
          <w:color w:val="auto"/>
        </w:rPr>
        <w:t>a osigurao dodatna sredstva u iznosu od 40.000.000,00 kuna te tako raspoloživa sredstva ukupno iznose 210.000.000,00 kuna dok  je iznos u visini od 32.000.000,00 kuna za Javni poziv za financiranje energetske obnove obiteljskih ku</w:t>
      </w:r>
      <w:r w:rsidRPr="007B526D">
        <w:rPr>
          <w:rFonts w:hint="eastAsia"/>
          <w:color w:val="auto"/>
        </w:rPr>
        <w:t>ć</w:t>
      </w:r>
      <w:r w:rsidRPr="007B526D">
        <w:rPr>
          <w:color w:val="auto"/>
        </w:rPr>
        <w:t>a za ranjive skupine gra</w:t>
      </w:r>
      <w:r w:rsidRPr="007B526D">
        <w:rPr>
          <w:rFonts w:hint="eastAsia"/>
          <w:color w:val="auto"/>
        </w:rPr>
        <w:t>đ</w:t>
      </w:r>
      <w:r w:rsidRPr="007B526D">
        <w:rPr>
          <w:color w:val="auto"/>
        </w:rPr>
        <w:t>ana u opasnosti od energetskog siromaštva ostao isti.</w:t>
      </w:r>
    </w:p>
    <w:p w14:paraId="117E5067" w14:textId="77777777" w:rsidR="00E77BE7" w:rsidRDefault="00E77BE7" w:rsidP="00E77BE7">
      <w:pPr>
        <w:pStyle w:val="Default"/>
        <w:ind w:firstLine="1418"/>
        <w:jc w:val="both"/>
        <w:rPr>
          <w:b/>
          <w:color w:val="auto"/>
        </w:rPr>
      </w:pPr>
    </w:p>
    <w:p w14:paraId="35DF4195" w14:textId="77777777" w:rsidR="00E77BE7" w:rsidRDefault="00E77BE7" w:rsidP="00E77BE7">
      <w:pPr>
        <w:pStyle w:val="Default"/>
        <w:ind w:firstLine="1418"/>
        <w:jc w:val="both"/>
        <w:rPr>
          <w:color w:val="auto"/>
        </w:rPr>
      </w:pPr>
      <w:r>
        <w:rPr>
          <w:color w:val="auto"/>
        </w:rPr>
        <w:lastRenderedPageBreak/>
        <w:t>U uvodnom dijelu poglavlja, u vezi s p</w:t>
      </w:r>
      <w:r w:rsidRPr="0096794F">
        <w:rPr>
          <w:color w:val="auto"/>
        </w:rPr>
        <w:t>ritužb</w:t>
      </w:r>
      <w:r>
        <w:rPr>
          <w:color w:val="auto"/>
        </w:rPr>
        <w:t>ama</w:t>
      </w:r>
      <w:r w:rsidRPr="0096794F">
        <w:rPr>
          <w:color w:val="auto"/>
        </w:rPr>
        <w:t xml:space="preserve"> na dugotrajnost postupanja M</w:t>
      </w:r>
      <w:r>
        <w:rPr>
          <w:color w:val="auto"/>
        </w:rPr>
        <w:t>inistarstva državne imovine</w:t>
      </w:r>
      <w:r w:rsidRPr="0096794F">
        <w:rPr>
          <w:color w:val="auto"/>
        </w:rPr>
        <w:t>, iako su tijekom 201</w:t>
      </w:r>
      <w:r>
        <w:rPr>
          <w:color w:val="auto"/>
        </w:rPr>
        <w:t>9. zaposlena 33 nova službenika, te</w:t>
      </w:r>
      <w:r w:rsidRPr="0096794F">
        <w:rPr>
          <w:color w:val="auto"/>
        </w:rPr>
        <w:t xml:space="preserve"> dinamik</w:t>
      </w:r>
      <w:r>
        <w:rPr>
          <w:color w:val="auto"/>
        </w:rPr>
        <w:t>om</w:t>
      </w:r>
      <w:r w:rsidRPr="0096794F">
        <w:rPr>
          <w:color w:val="auto"/>
        </w:rPr>
        <w:t xml:space="preserve"> rješavanja </w:t>
      </w:r>
      <w:r>
        <w:rPr>
          <w:color w:val="auto"/>
        </w:rPr>
        <w:t xml:space="preserve">koja </w:t>
      </w:r>
      <w:r w:rsidRPr="0096794F">
        <w:rPr>
          <w:color w:val="auto"/>
        </w:rPr>
        <w:t>ne ovisi samo o složenosti predmeta i ljudskim potencijalima Ministarstva, ve</w:t>
      </w:r>
      <w:r w:rsidRPr="0096794F">
        <w:rPr>
          <w:rFonts w:hint="eastAsia"/>
          <w:color w:val="auto"/>
        </w:rPr>
        <w:t>ć</w:t>
      </w:r>
      <w:r w:rsidRPr="0096794F">
        <w:rPr>
          <w:color w:val="auto"/>
        </w:rPr>
        <w:t xml:space="preserve"> i o aktivnostima drugih tijela, izradi elaborata, upisima u ZK i sli</w:t>
      </w:r>
      <w:r w:rsidRPr="0096794F">
        <w:rPr>
          <w:rFonts w:hint="eastAsia"/>
          <w:color w:val="auto"/>
        </w:rPr>
        <w:t>č</w:t>
      </w:r>
      <w:r>
        <w:rPr>
          <w:color w:val="auto"/>
        </w:rPr>
        <w:t>no, Vlada Republike Hrvatske napominje da je n</w:t>
      </w:r>
      <w:r w:rsidRPr="0096794F">
        <w:rPr>
          <w:color w:val="auto"/>
        </w:rPr>
        <w:t>avedena brojka od 33 novozaposlena državna službenika tijekom 2019. u Ministarstvu državne imovine to</w:t>
      </w:r>
      <w:r w:rsidRPr="0096794F">
        <w:rPr>
          <w:rFonts w:hint="eastAsia"/>
          <w:color w:val="auto"/>
        </w:rPr>
        <w:t>č</w:t>
      </w:r>
      <w:r>
        <w:rPr>
          <w:color w:val="auto"/>
        </w:rPr>
        <w:t xml:space="preserve">na, no </w:t>
      </w:r>
      <w:r w:rsidRPr="0096794F">
        <w:rPr>
          <w:color w:val="auto"/>
        </w:rPr>
        <w:t>tijekom 2019. državna služba u Ministarstvu prestala za 16 državnih službenika. Ukoliko se pak promatra razdoblje od 1. sije</w:t>
      </w:r>
      <w:r w:rsidRPr="0096794F">
        <w:rPr>
          <w:rFonts w:hint="eastAsia"/>
          <w:color w:val="auto"/>
        </w:rPr>
        <w:t>č</w:t>
      </w:r>
      <w:r w:rsidRPr="0096794F">
        <w:rPr>
          <w:color w:val="auto"/>
        </w:rPr>
        <w:t xml:space="preserve">nja 2019. sve do 20. travnja 2020. zaposlena </w:t>
      </w:r>
      <w:r>
        <w:rPr>
          <w:color w:val="auto"/>
        </w:rPr>
        <w:t xml:space="preserve">su </w:t>
      </w:r>
      <w:r w:rsidRPr="0096794F">
        <w:rPr>
          <w:color w:val="auto"/>
        </w:rPr>
        <w:t>44 državna službenika i 1 dužnosnik, dok je u istom razdoblju iz Ministarstva ot</w:t>
      </w:r>
      <w:r>
        <w:rPr>
          <w:color w:val="auto"/>
        </w:rPr>
        <w:t xml:space="preserve">išlo 35 državnih službenika i jedan </w:t>
      </w:r>
      <w:r w:rsidRPr="0096794F">
        <w:rPr>
          <w:color w:val="auto"/>
        </w:rPr>
        <w:t xml:space="preserve">državni dužnosnik, te </w:t>
      </w:r>
      <w:r>
        <w:rPr>
          <w:color w:val="auto"/>
        </w:rPr>
        <w:t xml:space="preserve">je učinjen </w:t>
      </w:r>
      <w:r w:rsidRPr="0096794F">
        <w:rPr>
          <w:color w:val="auto"/>
        </w:rPr>
        <w:t>jedan privremeni premještaj, što je ukupno 37</w:t>
      </w:r>
      <w:r>
        <w:rPr>
          <w:color w:val="auto"/>
        </w:rPr>
        <w:t xml:space="preserve"> službenika</w:t>
      </w:r>
      <w:r w:rsidRPr="0096794F">
        <w:rPr>
          <w:color w:val="auto"/>
        </w:rPr>
        <w:t xml:space="preserve">. Od ukupno 44 </w:t>
      </w:r>
      <w:r>
        <w:rPr>
          <w:color w:val="auto"/>
        </w:rPr>
        <w:t xml:space="preserve">zaposlena </w:t>
      </w:r>
      <w:r w:rsidRPr="0096794F">
        <w:rPr>
          <w:color w:val="auto"/>
        </w:rPr>
        <w:t>državna službenika, u Upravi za nekretnine (koja, izme</w:t>
      </w:r>
      <w:r w:rsidRPr="0096794F">
        <w:rPr>
          <w:rFonts w:hint="eastAsia"/>
          <w:color w:val="auto"/>
        </w:rPr>
        <w:t>đ</w:t>
      </w:r>
      <w:r w:rsidRPr="0096794F">
        <w:rPr>
          <w:color w:val="auto"/>
        </w:rPr>
        <w:t>u ostalog, zaprima i zahtjeve gra</w:t>
      </w:r>
      <w:r w:rsidRPr="0096794F">
        <w:rPr>
          <w:rFonts w:hint="eastAsia"/>
          <w:color w:val="auto"/>
        </w:rPr>
        <w:t>đ</w:t>
      </w:r>
      <w:r w:rsidRPr="0096794F">
        <w:rPr>
          <w:color w:val="auto"/>
        </w:rPr>
        <w:t xml:space="preserve">ana koji se odnose na rješavanje imovinskopravnih odnosa) zaposleno je 28 službenika (15 VSS i 13 SSS), dok ih je iz iste Uprave otišlo </w:t>
      </w:r>
      <w:r>
        <w:rPr>
          <w:color w:val="auto"/>
        </w:rPr>
        <w:t xml:space="preserve">njih </w:t>
      </w:r>
      <w:r w:rsidRPr="0096794F">
        <w:rPr>
          <w:color w:val="auto"/>
        </w:rPr>
        <w:t xml:space="preserve">20 (13 VSS i 7 SSS). </w:t>
      </w:r>
    </w:p>
    <w:p w14:paraId="50E3B384" w14:textId="77777777" w:rsidR="00E77BE7" w:rsidRDefault="00E77BE7" w:rsidP="00E77BE7">
      <w:pPr>
        <w:pStyle w:val="Default"/>
        <w:ind w:firstLine="1418"/>
        <w:jc w:val="both"/>
        <w:rPr>
          <w:color w:val="auto"/>
        </w:rPr>
      </w:pPr>
    </w:p>
    <w:p w14:paraId="4A6AA63F" w14:textId="77777777" w:rsidR="00E77BE7" w:rsidRDefault="00E77BE7" w:rsidP="00E77BE7">
      <w:pPr>
        <w:pStyle w:val="Default"/>
        <w:ind w:firstLine="1418"/>
        <w:jc w:val="both"/>
        <w:rPr>
          <w:color w:val="auto"/>
        </w:rPr>
      </w:pPr>
    </w:p>
    <w:p w14:paraId="787889D0" w14:textId="77777777" w:rsidR="00E77BE7" w:rsidRDefault="00E77BE7" w:rsidP="00E77BE7">
      <w:pPr>
        <w:pStyle w:val="Default"/>
        <w:ind w:firstLine="1418"/>
        <w:jc w:val="both"/>
        <w:rPr>
          <w:color w:val="auto"/>
        </w:rPr>
      </w:pPr>
      <w:r>
        <w:rPr>
          <w:color w:val="auto"/>
        </w:rPr>
        <w:t>Vlada Republike Hrvatske ukazuje da je</w:t>
      </w:r>
      <w:r w:rsidRPr="007D09E2">
        <w:rPr>
          <w:color w:val="auto"/>
        </w:rPr>
        <w:t xml:space="preserve"> u poglavlju </w:t>
      </w:r>
      <w:r>
        <w:rPr>
          <w:color w:val="auto"/>
        </w:rPr>
        <w:t>„</w:t>
      </w:r>
      <w:r w:rsidRPr="007D09E2">
        <w:rPr>
          <w:color w:val="auto"/>
        </w:rPr>
        <w:t>Pristup vodi</w:t>
      </w:r>
      <w:r>
        <w:rPr>
          <w:color w:val="auto"/>
        </w:rPr>
        <w:t>“</w:t>
      </w:r>
      <w:r w:rsidRPr="007D09E2">
        <w:rPr>
          <w:color w:val="auto"/>
        </w:rPr>
        <w:t xml:space="preserve"> </w:t>
      </w:r>
      <w:r>
        <w:rPr>
          <w:color w:val="auto"/>
        </w:rPr>
        <w:t xml:space="preserve">potrebno </w:t>
      </w:r>
      <w:r w:rsidRPr="007D09E2">
        <w:rPr>
          <w:color w:val="auto"/>
        </w:rPr>
        <w:t>uskladi</w:t>
      </w:r>
      <w:r>
        <w:rPr>
          <w:color w:val="auto"/>
        </w:rPr>
        <w:t>ti terminologiju</w:t>
      </w:r>
      <w:r w:rsidRPr="007D09E2">
        <w:rPr>
          <w:color w:val="auto"/>
        </w:rPr>
        <w:t xml:space="preserve"> s </w:t>
      </w:r>
      <w:r>
        <w:rPr>
          <w:color w:val="auto"/>
        </w:rPr>
        <w:t>važećim</w:t>
      </w:r>
      <w:r w:rsidRPr="007D09E2">
        <w:rPr>
          <w:color w:val="auto"/>
        </w:rPr>
        <w:t xml:space="preserve"> Zakonom o vodi za ljudsku potrošnju te Zakonom o vodnim uslugama tako da se umjesto izraza voda za pi</w:t>
      </w:r>
      <w:r w:rsidRPr="007D09E2">
        <w:rPr>
          <w:rFonts w:hint="eastAsia"/>
          <w:color w:val="auto"/>
        </w:rPr>
        <w:t>ć</w:t>
      </w:r>
      <w:r w:rsidRPr="007D09E2">
        <w:rPr>
          <w:color w:val="auto"/>
        </w:rPr>
        <w:t>e koristi izraz voda za ljudsku potrošnju. Tako</w:t>
      </w:r>
      <w:r w:rsidRPr="007D09E2">
        <w:rPr>
          <w:rFonts w:hint="eastAsia"/>
          <w:color w:val="auto"/>
        </w:rPr>
        <w:t>đ</w:t>
      </w:r>
      <w:r w:rsidRPr="007D09E2">
        <w:rPr>
          <w:color w:val="auto"/>
        </w:rPr>
        <w:t xml:space="preserve">er, </w:t>
      </w:r>
      <w:r>
        <w:rPr>
          <w:color w:val="auto"/>
        </w:rPr>
        <w:t xml:space="preserve">Vlada Republike Hrvatske </w:t>
      </w:r>
      <w:r w:rsidRPr="007D09E2">
        <w:rPr>
          <w:color w:val="auto"/>
        </w:rPr>
        <w:t xml:space="preserve">napominje da je vodoopskrba stanovništva putem autocisterni regulirana </w:t>
      </w:r>
      <w:r w:rsidRPr="007D09E2">
        <w:rPr>
          <w:rFonts w:hint="eastAsia"/>
          <w:color w:val="auto"/>
        </w:rPr>
        <w:t>č</w:t>
      </w:r>
      <w:r w:rsidRPr="007D09E2">
        <w:rPr>
          <w:color w:val="auto"/>
        </w:rPr>
        <w:t xml:space="preserve">lankom 48. Zakona o vodnim uslugama te je stavkom 2. istog </w:t>
      </w:r>
      <w:r w:rsidRPr="007D09E2">
        <w:rPr>
          <w:rFonts w:hint="eastAsia"/>
          <w:color w:val="auto"/>
        </w:rPr>
        <w:t>č</w:t>
      </w:r>
      <w:r w:rsidRPr="007D09E2">
        <w:rPr>
          <w:color w:val="auto"/>
        </w:rPr>
        <w:t>lanka propisano da javni isporu</w:t>
      </w:r>
      <w:r w:rsidRPr="007D09E2">
        <w:rPr>
          <w:rFonts w:hint="eastAsia"/>
          <w:color w:val="auto"/>
        </w:rPr>
        <w:t>č</w:t>
      </w:r>
      <w:r w:rsidRPr="007D09E2">
        <w:rPr>
          <w:color w:val="auto"/>
        </w:rPr>
        <w:t>itelj vodnih usluga može odrediti cijenu javne vodoopskrbe autocisternom tako da cijena nije ve</w:t>
      </w:r>
      <w:r w:rsidRPr="007D09E2">
        <w:rPr>
          <w:rFonts w:hint="eastAsia"/>
          <w:color w:val="auto"/>
        </w:rPr>
        <w:t>ć</w:t>
      </w:r>
      <w:r w:rsidRPr="007D09E2">
        <w:rPr>
          <w:color w:val="auto"/>
        </w:rPr>
        <w:t>a od prosje</w:t>
      </w:r>
      <w:r w:rsidRPr="007D09E2">
        <w:rPr>
          <w:rFonts w:hint="eastAsia"/>
          <w:color w:val="auto"/>
        </w:rPr>
        <w:t>č</w:t>
      </w:r>
      <w:r w:rsidRPr="007D09E2">
        <w:rPr>
          <w:color w:val="auto"/>
        </w:rPr>
        <w:t>ne cijene vodne usluge javne vodoopskrbe iz sustava javne vodoopskrbe na uslužnom podru</w:t>
      </w:r>
      <w:r w:rsidRPr="007D09E2">
        <w:rPr>
          <w:rFonts w:hint="eastAsia"/>
          <w:color w:val="auto"/>
        </w:rPr>
        <w:t>č</w:t>
      </w:r>
      <w:r w:rsidRPr="007D09E2">
        <w:rPr>
          <w:color w:val="auto"/>
        </w:rPr>
        <w:t>ju, a troškovi prijevoza se podmiruju iz prihoda od cijene vodnih usluga na uslužnom podru</w:t>
      </w:r>
      <w:r w:rsidRPr="007D09E2">
        <w:rPr>
          <w:rFonts w:hint="eastAsia"/>
          <w:color w:val="auto"/>
        </w:rPr>
        <w:t>č</w:t>
      </w:r>
      <w:r w:rsidRPr="007D09E2">
        <w:rPr>
          <w:color w:val="auto"/>
        </w:rPr>
        <w:t>ju. Navedene odredbe uvrštene su u Zakon o vodnim uslugama s ciljem poboljšanog pristupa vodi za ljudsku potrošnju i u naseljima u kojima izgradnja sustava nije mogu</w:t>
      </w:r>
      <w:r w:rsidRPr="007D09E2">
        <w:rPr>
          <w:rFonts w:hint="eastAsia"/>
          <w:color w:val="auto"/>
        </w:rPr>
        <w:t>ć</w:t>
      </w:r>
      <w:r w:rsidRPr="007D09E2">
        <w:rPr>
          <w:color w:val="auto"/>
        </w:rPr>
        <w:t>a ili nije održiva.</w:t>
      </w:r>
    </w:p>
    <w:p w14:paraId="434BE2FA" w14:textId="77777777" w:rsidR="00E77BE7" w:rsidRDefault="00E77BE7" w:rsidP="00E77BE7">
      <w:pPr>
        <w:pStyle w:val="Default"/>
        <w:ind w:firstLine="1418"/>
        <w:jc w:val="both"/>
        <w:rPr>
          <w:color w:val="auto"/>
        </w:rPr>
      </w:pPr>
    </w:p>
    <w:p w14:paraId="514F78BF" w14:textId="77777777" w:rsidR="00E77BE7" w:rsidRDefault="00E77BE7" w:rsidP="00E77BE7">
      <w:pPr>
        <w:pStyle w:val="Default"/>
        <w:ind w:left="1440" w:hanging="720"/>
        <w:jc w:val="both"/>
        <w:rPr>
          <w:b/>
          <w:color w:val="auto"/>
        </w:rPr>
      </w:pPr>
      <w:r w:rsidRPr="00DB51EF">
        <w:rPr>
          <w:b/>
          <w:color w:val="auto"/>
        </w:rPr>
        <w:t>3.15.</w:t>
      </w:r>
      <w:r>
        <w:rPr>
          <w:b/>
          <w:color w:val="auto"/>
        </w:rPr>
        <w:tab/>
      </w:r>
      <w:r w:rsidRPr="00DB51EF">
        <w:rPr>
          <w:b/>
          <w:color w:val="auto"/>
        </w:rPr>
        <w:t>NEJEDNAK REGIONALNI RAZVOJ S POSEBNIM OSVRTOM NA RURALNA PODRUČJA</w:t>
      </w:r>
    </w:p>
    <w:p w14:paraId="70D80EC0" w14:textId="77777777" w:rsidR="00E77BE7" w:rsidRDefault="00E77BE7" w:rsidP="00E77BE7">
      <w:pPr>
        <w:pStyle w:val="Default"/>
        <w:ind w:firstLine="1418"/>
        <w:jc w:val="both"/>
        <w:rPr>
          <w:b/>
          <w:color w:val="auto"/>
        </w:rPr>
      </w:pPr>
    </w:p>
    <w:p w14:paraId="2BBAD403" w14:textId="77777777" w:rsidR="00E77BE7" w:rsidRPr="00E75B03" w:rsidRDefault="00E77BE7" w:rsidP="00E77BE7">
      <w:pPr>
        <w:pStyle w:val="Default"/>
        <w:ind w:firstLine="1418"/>
        <w:jc w:val="both"/>
        <w:rPr>
          <w:color w:val="auto"/>
        </w:rPr>
      </w:pPr>
      <w:r>
        <w:rPr>
          <w:color w:val="auto"/>
        </w:rPr>
        <w:lastRenderedPageBreak/>
        <w:t>U uvodnom dijelu,</w:t>
      </w:r>
      <w:r w:rsidRPr="00E75B03">
        <w:rPr>
          <w:color w:val="auto"/>
        </w:rPr>
        <w:t xml:space="preserve"> </w:t>
      </w:r>
      <w:r>
        <w:rPr>
          <w:color w:val="auto"/>
        </w:rPr>
        <w:t xml:space="preserve">gdje se </w:t>
      </w:r>
      <w:r w:rsidRPr="00E75B03">
        <w:rPr>
          <w:color w:val="auto"/>
        </w:rPr>
        <w:t xml:space="preserve">navodi </w:t>
      </w:r>
      <w:r>
        <w:rPr>
          <w:color w:val="auto"/>
        </w:rPr>
        <w:t>da i</w:t>
      </w:r>
      <w:r w:rsidRPr="00E75B03">
        <w:rPr>
          <w:color w:val="auto"/>
        </w:rPr>
        <w:t>ako svi isti</w:t>
      </w:r>
      <w:r w:rsidRPr="00E75B03">
        <w:rPr>
          <w:rFonts w:hint="eastAsia"/>
          <w:color w:val="auto"/>
        </w:rPr>
        <w:t>č</w:t>
      </w:r>
      <w:r w:rsidRPr="00E75B03">
        <w:rPr>
          <w:color w:val="auto"/>
        </w:rPr>
        <w:t>u važnost ESI f</w:t>
      </w:r>
      <w:r>
        <w:rPr>
          <w:color w:val="auto"/>
        </w:rPr>
        <w:t>ondova za ravnomjeran razvoj RH</w:t>
      </w:r>
      <w:r w:rsidRPr="00E75B03">
        <w:rPr>
          <w:color w:val="auto"/>
        </w:rPr>
        <w:t>, predstavnici JLP(R)S nastavljaju ukazivati na prepreke u prijavama projekata, poput neriješenih im</w:t>
      </w:r>
      <w:r>
        <w:rPr>
          <w:color w:val="auto"/>
        </w:rPr>
        <w:t>ovinsko-pravnih odnosa, Vlada Republike Hrvatske s</w:t>
      </w:r>
      <w:r w:rsidRPr="00E75B03">
        <w:rPr>
          <w:color w:val="auto"/>
        </w:rPr>
        <w:t xml:space="preserve">matra potrebnim ukazati kako je </w:t>
      </w:r>
      <w:r>
        <w:rPr>
          <w:color w:val="auto"/>
        </w:rPr>
        <w:t>ministarstvo nadležno za državnu imovinu</w:t>
      </w:r>
      <w:r w:rsidRPr="00E75B03">
        <w:rPr>
          <w:color w:val="auto"/>
        </w:rPr>
        <w:t xml:space="preserve"> dostavilo podatke u vezi raspolaganja</w:t>
      </w:r>
      <w:r>
        <w:rPr>
          <w:color w:val="auto"/>
        </w:rPr>
        <w:t>,</w:t>
      </w:r>
      <w:r w:rsidRPr="00E75B03">
        <w:rPr>
          <w:color w:val="auto"/>
        </w:rPr>
        <w:t xml:space="preserve"> u cilju olakšavanja prijava jedinicama lokalne i podru</w:t>
      </w:r>
      <w:r w:rsidRPr="00E75B03">
        <w:rPr>
          <w:rFonts w:hint="eastAsia"/>
          <w:color w:val="auto"/>
        </w:rPr>
        <w:t>č</w:t>
      </w:r>
      <w:r w:rsidRPr="00E75B03">
        <w:rPr>
          <w:color w:val="auto"/>
        </w:rPr>
        <w:t>ne (regionalne) samouprave na natje</w:t>
      </w:r>
      <w:r w:rsidRPr="00E75B03">
        <w:rPr>
          <w:rFonts w:hint="eastAsia"/>
          <w:color w:val="auto"/>
        </w:rPr>
        <w:t>č</w:t>
      </w:r>
      <w:r w:rsidRPr="00E75B03">
        <w:rPr>
          <w:color w:val="auto"/>
        </w:rPr>
        <w:t>aje koji se financiraju iz europskih fondova</w:t>
      </w:r>
      <w:r>
        <w:rPr>
          <w:color w:val="auto"/>
        </w:rPr>
        <w:t>,</w:t>
      </w:r>
      <w:r w:rsidRPr="00E75B03">
        <w:rPr>
          <w:color w:val="auto"/>
        </w:rPr>
        <w:t xml:space="preserve"> </w:t>
      </w:r>
      <w:r>
        <w:rPr>
          <w:color w:val="auto"/>
        </w:rPr>
        <w:t>te</w:t>
      </w:r>
      <w:r w:rsidRPr="00E75B03">
        <w:rPr>
          <w:color w:val="auto"/>
        </w:rPr>
        <w:t xml:space="preserve"> je </w:t>
      </w:r>
      <w:r>
        <w:rPr>
          <w:color w:val="auto"/>
        </w:rPr>
        <w:t>naznačeno</w:t>
      </w:r>
      <w:r w:rsidRPr="00E75B03">
        <w:rPr>
          <w:color w:val="auto"/>
        </w:rPr>
        <w:t xml:space="preserve"> kako su u velikom dijelu predmeta imovinskopravni odnosi riješeni na nekretninama koje su jedinicama lokalne i podru</w:t>
      </w:r>
      <w:r w:rsidRPr="00E75B03">
        <w:rPr>
          <w:rFonts w:hint="eastAsia"/>
          <w:color w:val="auto"/>
        </w:rPr>
        <w:t>č</w:t>
      </w:r>
      <w:r w:rsidRPr="00E75B03">
        <w:rPr>
          <w:color w:val="auto"/>
        </w:rPr>
        <w:t>ne (regionalne) samouprave potrebne za provo</w:t>
      </w:r>
      <w:r w:rsidRPr="00E75B03">
        <w:rPr>
          <w:rFonts w:hint="eastAsia"/>
          <w:color w:val="auto"/>
        </w:rPr>
        <w:t>đ</w:t>
      </w:r>
      <w:r w:rsidRPr="00E75B03">
        <w:rPr>
          <w:color w:val="auto"/>
        </w:rPr>
        <w:t>enje projekata koji se financiraju iz fondova Europske unije. U predmetima u kojima imovinskopravni odnosi u trenutku prijave jedinica lokalne i podru</w:t>
      </w:r>
      <w:r w:rsidRPr="00E75B03">
        <w:rPr>
          <w:rFonts w:hint="eastAsia"/>
          <w:color w:val="auto"/>
        </w:rPr>
        <w:t>č</w:t>
      </w:r>
      <w:r w:rsidRPr="00E75B03">
        <w:rPr>
          <w:color w:val="auto"/>
        </w:rPr>
        <w:t>ne (regionalne) samouprave na natje</w:t>
      </w:r>
      <w:r w:rsidRPr="00E75B03">
        <w:rPr>
          <w:rFonts w:hint="eastAsia"/>
          <w:color w:val="auto"/>
        </w:rPr>
        <w:t>č</w:t>
      </w:r>
      <w:r>
        <w:rPr>
          <w:color w:val="auto"/>
        </w:rPr>
        <w:t>aj nisu riješeni, m</w:t>
      </w:r>
      <w:r w:rsidRPr="00E75B03">
        <w:rPr>
          <w:color w:val="auto"/>
        </w:rPr>
        <w:t xml:space="preserve">inistarstvo </w:t>
      </w:r>
      <w:r>
        <w:rPr>
          <w:color w:val="auto"/>
        </w:rPr>
        <w:t>nadležno za državnu imovinu</w:t>
      </w:r>
      <w:r w:rsidRPr="00E75B03">
        <w:rPr>
          <w:color w:val="auto"/>
        </w:rPr>
        <w:t xml:space="preserve"> u ime Republike Hrvatske, kao vlasnika, daje suglasnosti za prijavu projekta na natje</w:t>
      </w:r>
      <w:r w:rsidRPr="00E75B03">
        <w:rPr>
          <w:rFonts w:hint="eastAsia"/>
          <w:color w:val="auto"/>
        </w:rPr>
        <w:t>č</w:t>
      </w:r>
      <w:r w:rsidRPr="00E75B03">
        <w:rPr>
          <w:color w:val="auto"/>
        </w:rPr>
        <w:t xml:space="preserve">aje, a koji projekti se trebaju realizirati na nekretninama kojima </w:t>
      </w:r>
      <w:r>
        <w:rPr>
          <w:color w:val="auto"/>
        </w:rPr>
        <w:t>m</w:t>
      </w:r>
      <w:r w:rsidRPr="00E75B03">
        <w:rPr>
          <w:color w:val="auto"/>
        </w:rPr>
        <w:t>inistarstvo upravlja. Tijekom 2019. jedinicama lokalne i podru</w:t>
      </w:r>
      <w:r w:rsidRPr="00E75B03">
        <w:rPr>
          <w:rFonts w:hint="eastAsia"/>
          <w:color w:val="auto"/>
        </w:rPr>
        <w:t>č</w:t>
      </w:r>
      <w:r>
        <w:rPr>
          <w:color w:val="auto"/>
        </w:rPr>
        <w:t>ne (regionalne) samouprave M</w:t>
      </w:r>
      <w:r w:rsidRPr="00E75B03">
        <w:rPr>
          <w:color w:val="auto"/>
        </w:rPr>
        <w:t>inistarstvo je izdalo 46 suglasnosti za prijavu na natje</w:t>
      </w:r>
      <w:r w:rsidRPr="00E75B03">
        <w:rPr>
          <w:rFonts w:hint="eastAsia"/>
          <w:color w:val="auto"/>
        </w:rPr>
        <w:t>č</w:t>
      </w:r>
      <w:r w:rsidRPr="00E75B03">
        <w:rPr>
          <w:color w:val="auto"/>
        </w:rPr>
        <w:t>aje u okviru Interrega, natje</w:t>
      </w:r>
      <w:r w:rsidRPr="00E75B03">
        <w:rPr>
          <w:rFonts w:hint="eastAsia"/>
          <w:color w:val="auto"/>
        </w:rPr>
        <w:t>č</w:t>
      </w:r>
      <w:r>
        <w:rPr>
          <w:color w:val="auto"/>
        </w:rPr>
        <w:t>aje M</w:t>
      </w:r>
      <w:r w:rsidRPr="00E75B03">
        <w:rPr>
          <w:color w:val="auto"/>
        </w:rPr>
        <w:t>inistarstva</w:t>
      </w:r>
      <w:r>
        <w:rPr>
          <w:color w:val="auto"/>
        </w:rPr>
        <w:t xml:space="preserve"> regionalnoga razvoja i fondove</w:t>
      </w:r>
      <w:r w:rsidRPr="00E75B03">
        <w:rPr>
          <w:color w:val="auto"/>
        </w:rPr>
        <w:t xml:space="preserve"> Europske</w:t>
      </w:r>
      <w:r>
        <w:rPr>
          <w:color w:val="auto"/>
        </w:rPr>
        <w:t xml:space="preserve"> unije, M</w:t>
      </w:r>
      <w:r w:rsidRPr="00E75B03">
        <w:rPr>
          <w:color w:val="auto"/>
        </w:rPr>
        <w:t xml:space="preserve">inistarstva </w:t>
      </w:r>
      <w:r>
        <w:rPr>
          <w:color w:val="auto"/>
        </w:rPr>
        <w:t>kulture te M</w:t>
      </w:r>
      <w:r w:rsidRPr="00E75B03">
        <w:rPr>
          <w:color w:val="auto"/>
        </w:rPr>
        <w:t>inistarstva turizma i dr.</w:t>
      </w:r>
      <w:r>
        <w:rPr>
          <w:color w:val="auto"/>
        </w:rPr>
        <w:t>, te je popis istih dostavljen p</w:t>
      </w:r>
      <w:r w:rsidRPr="00E75B03">
        <w:rPr>
          <w:color w:val="auto"/>
        </w:rPr>
        <w:t>u</w:t>
      </w:r>
      <w:r w:rsidRPr="00E75B03">
        <w:rPr>
          <w:rFonts w:hint="eastAsia"/>
          <w:color w:val="auto"/>
        </w:rPr>
        <w:t>č</w:t>
      </w:r>
      <w:r w:rsidRPr="00E75B03">
        <w:rPr>
          <w:color w:val="auto"/>
        </w:rPr>
        <w:t>koj pravobraniteljici.</w:t>
      </w:r>
    </w:p>
    <w:p w14:paraId="39643F19" w14:textId="77777777" w:rsidR="00E77BE7" w:rsidRPr="00DB51EF" w:rsidRDefault="00E77BE7" w:rsidP="00E77BE7">
      <w:pPr>
        <w:pStyle w:val="Default"/>
        <w:ind w:firstLine="1418"/>
        <w:jc w:val="both"/>
        <w:rPr>
          <w:color w:val="auto"/>
        </w:rPr>
      </w:pPr>
    </w:p>
    <w:p w14:paraId="55D56AE9" w14:textId="77777777" w:rsidR="00E77BE7" w:rsidRDefault="00E77BE7" w:rsidP="00E77BE7">
      <w:pPr>
        <w:pStyle w:val="Default"/>
        <w:jc w:val="both"/>
        <w:rPr>
          <w:b/>
          <w:color w:val="auto"/>
        </w:rPr>
      </w:pPr>
      <w:r>
        <w:rPr>
          <w:color w:val="auto"/>
        </w:rPr>
        <w:tab/>
      </w:r>
      <w:r w:rsidRPr="009E6691">
        <w:rPr>
          <w:b/>
          <w:color w:val="auto"/>
        </w:rPr>
        <w:t xml:space="preserve">3.16. </w:t>
      </w:r>
      <w:r w:rsidRPr="009E6691">
        <w:rPr>
          <w:b/>
          <w:color w:val="auto"/>
        </w:rPr>
        <w:tab/>
        <w:t>FINANCIJE</w:t>
      </w:r>
    </w:p>
    <w:p w14:paraId="77735BC3" w14:textId="77777777" w:rsidR="00E77BE7" w:rsidRDefault="00E77BE7" w:rsidP="00E77BE7">
      <w:pPr>
        <w:jc w:val="both"/>
        <w:rPr>
          <w:rFonts w:ascii="Times New Roman" w:hAnsi="Times New Roman"/>
          <w:szCs w:val="24"/>
          <w:lang w:val="hr-HR"/>
        </w:rPr>
      </w:pPr>
    </w:p>
    <w:p w14:paraId="1F942FFE" w14:textId="77777777" w:rsidR="00E77BE7" w:rsidRDefault="00E77BE7" w:rsidP="00E77BE7">
      <w:pPr>
        <w:ind w:firstLine="720"/>
        <w:jc w:val="both"/>
        <w:rPr>
          <w:rFonts w:ascii="Times New Roman" w:hAnsi="Times New Roman"/>
          <w:iCs/>
          <w:szCs w:val="24"/>
          <w:lang w:val="hr-HR"/>
        </w:rPr>
      </w:pPr>
      <w:r>
        <w:rPr>
          <w:rFonts w:ascii="Times New Roman" w:hAnsi="Times New Roman"/>
          <w:szCs w:val="24"/>
          <w:lang w:val="hr-HR"/>
        </w:rPr>
        <w:t xml:space="preserve"> </w:t>
      </w:r>
      <w:r>
        <w:rPr>
          <w:rFonts w:ascii="Times New Roman" w:hAnsi="Times New Roman"/>
          <w:szCs w:val="24"/>
          <w:lang w:val="hr-HR"/>
        </w:rPr>
        <w:tab/>
        <w:t xml:space="preserve">U vezi s navodima u poglavlju </w:t>
      </w:r>
      <w:r w:rsidRPr="003B085B">
        <w:rPr>
          <w:rFonts w:ascii="Times New Roman" w:hAnsi="Times New Roman"/>
          <w:i/>
          <w:szCs w:val="24"/>
          <w:lang w:val="hr-HR"/>
        </w:rPr>
        <w:t>Ovrhe, ste</w:t>
      </w:r>
      <w:r w:rsidRPr="003B085B">
        <w:rPr>
          <w:rFonts w:ascii="Times New Roman" w:hAnsi="Times New Roman" w:hint="eastAsia"/>
          <w:i/>
          <w:szCs w:val="24"/>
          <w:lang w:val="hr-HR"/>
        </w:rPr>
        <w:t>č</w:t>
      </w:r>
      <w:r w:rsidRPr="003B085B">
        <w:rPr>
          <w:rFonts w:ascii="Times New Roman" w:hAnsi="Times New Roman"/>
          <w:i/>
          <w:szCs w:val="24"/>
          <w:lang w:val="hr-HR"/>
        </w:rPr>
        <w:t>aj potroša</w:t>
      </w:r>
      <w:r w:rsidRPr="003B085B">
        <w:rPr>
          <w:rFonts w:ascii="Times New Roman" w:hAnsi="Times New Roman" w:hint="eastAsia"/>
          <w:i/>
          <w:szCs w:val="24"/>
          <w:lang w:val="hr-HR"/>
        </w:rPr>
        <w:t>č</w:t>
      </w:r>
      <w:r w:rsidRPr="003B085B">
        <w:rPr>
          <w:rFonts w:ascii="Times New Roman" w:hAnsi="Times New Roman"/>
          <w:i/>
          <w:szCs w:val="24"/>
          <w:lang w:val="hr-HR"/>
        </w:rPr>
        <w:t>a, položaj dužnika op</w:t>
      </w:r>
      <w:r w:rsidRPr="003B085B">
        <w:rPr>
          <w:rFonts w:ascii="Times New Roman" w:hAnsi="Times New Roman" w:hint="eastAsia"/>
          <w:i/>
          <w:szCs w:val="24"/>
          <w:lang w:val="hr-HR"/>
        </w:rPr>
        <w:t>ć</w:t>
      </w:r>
      <w:r w:rsidRPr="003B085B">
        <w:rPr>
          <w:rFonts w:ascii="Times New Roman" w:hAnsi="Times New Roman"/>
          <w:i/>
          <w:szCs w:val="24"/>
          <w:lang w:val="hr-HR"/>
        </w:rPr>
        <w:t>enito</w:t>
      </w:r>
      <w:r>
        <w:rPr>
          <w:rFonts w:ascii="Times New Roman" w:hAnsi="Times New Roman"/>
          <w:szCs w:val="24"/>
          <w:lang w:val="hr-HR"/>
        </w:rPr>
        <w:t>, Vlada Republike Hrvatske ističe kako je s</w:t>
      </w:r>
      <w:r w:rsidRPr="009E6691">
        <w:rPr>
          <w:rFonts w:ascii="Times New Roman" w:hAnsi="Times New Roman"/>
          <w:szCs w:val="24"/>
          <w:lang w:val="hr-HR"/>
        </w:rPr>
        <w:t xml:space="preserve">manjenju i poboljšanju položaja blokiranih građana doprinijelo nekoliko mjera koja je Vlada Republike Hrvatske poduzela kroz određene zakonske propise tijekom 2018., a čiji su pozitivni učinci bili vidljivi i u 2019. Donesen je zakonodavni paket kojim je adresiran problem insolventnosti građana. </w:t>
      </w:r>
      <w:r w:rsidRPr="009E6691">
        <w:rPr>
          <w:rFonts w:ascii="Times New Roman" w:hAnsi="Times New Roman"/>
          <w:iCs/>
          <w:szCs w:val="24"/>
          <w:lang w:val="hr-HR"/>
        </w:rPr>
        <w:t>Zakonom o otpisu dugova fizičkim osobam</w:t>
      </w:r>
      <w:r w:rsidRPr="009E6691">
        <w:rPr>
          <w:rFonts w:ascii="Times New Roman" w:hAnsi="Times New Roman"/>
          <w:szCs w:val="24"/>
          <w:lang w:val="hr-HR"/>
        </w:rPr>
        <w:t>a omogućeno je da država i pravne osobe povezane s državom otpišu dio dugova građana u iznosu do 10.000</w:t>
      </w:r>
      <w:r>
        <w:rPr>
          <w:rFonts w:ascii="Times New Roman" w:hAnsi="Times New Roman"/>
          <w:szCs w:val="24"/>
          <w:lang w:val="hr-HR"/>
        </w:rPr>
        <w:t>,00</w:t>
      </w:r>
      <w:r w:rsidRPr="009E6691">
        <w:rPr>
          <w:rFonts w:ascii="Times New Roman" w:hAnsi="Times New Roman"/>
          <w:szCs w:val="24"/>
          <w:lang w:val="hr-HR"/>
        </w:rPr>
        <w:t xml:space="preserve"> kuna.</w:t>
      </w:r>
      <w:r w:rsidRPr="009E6691">
        <w:rPr>
          <w:rFonts w:ascii="Times New Roman" w:hAnsi="Times New Roman"/>
          <w:iCs/>
          <w:szCs w:val="24"/>
          <w:lang w:val="hr-HR"/>
        </w:rPr>
        <w:t xml:space="preserve"> Zakonom o provedbi ovrhe na novčanim sredstvima</w:t>
      </w:r>
      <w:r w:rsidRPr="009E6691">
        <w:rPr>
          <w:rFonts w:ascii="Times New Roman" w:eastAsia="Calibri" w:hAnsi="Times New Roman"/>
          <w:szCs w:val="24"/>
          <w:lang w:val="hr-HR"/>
        </w:rPr>
        <w:t xml:space="preserve"> </w:t>
      </w:r>
      <w:r w:rsidRPr="009E6691">
        <w:rPr>
          <w:rFonts w:ascii="Times New Roman" w:hAnsi="Times New Roman"/>
          <w:iCs/>
          <w:szCs w:val="24"/>
          <w:lang w:val="hr-HR"/>
        </w:rPr>
        <w:t>obustavljene su dugotrajne ovrhe koje su se pokazale nenaplativima, a Zakonom o izmjenama i dopunama Zakona o stečaju potrošača uveden je institut jednostavnog postupka stečaja potrošača i to za potrošače koji su blokirani dulje od tri godine za iznos manji od 20.000,00 kuna.</w:t>
      </w:r>
    </w:p>
    <w:p w14:paraId="1301E956" w14:textId="77777777" w:rsidR="00E77BE7" w:rsidRPr="009E6691" w:rsidRDefault="00E77BE7" w:rsidP="00E77BE7">
      <w:pPr>
        <w:ind w:firstLine="720"/>
        <w:jc w:val="both"/>
        <w:rPr>
          <w:rFonts w:ascii="Times New Roman" w:hAnsi="Times New Roman"/>
          <w:szCs w:val="24"/>
          <w:lang w:val="hr-HR"/>
        </w:rPr>
      </w:pPr>
    </w:p>
    <w:p w14:paraId="4B613559" w14:textId="77777777" w:rsidR="00E77BE7" w:rsidRPr="009E6691" w:rsidRDefault="00E77BE7" w:rsidP="00E77BE7">
      <w:pPr>
        <w:ind w:firstLine="720"/>
        <w:jc w:val="both"/>
        <w:rPr>
          <w:rFonts w:ascii="Times New Roman" w:hAnsi="Times New Roman"/>
          <w:iCs/>
          <w:szCs w:val="24"/>
          <w:lang w:val="pt-BR"/>
        </w:rPr>
      </w:pPr>
      <w:r>
        <w:rPr>
          <w:rFonts w:ascii="Times New Roman" w:hAnsi="Times New Roman"/>
          <w:iCs/>
          <w:szCs w:val="24"/>
          <w:lang w:val="hr-HR"/>
        </w:rPr>
        <w:lastRenderedPageBreak/>
        <w:t xml:space="preserve"> </w:t>
      </w:r>
      <w:r>
        <w:rPr>
          <w:rFonts w:ascii="Times New Roman" w:hAnsi="Times New Roman"/>
          <w:iCs/>
          <w:szCs w:val="24"/>
          <w:lang w:val="hr-HR"/>
        </w:rPr>
        <w:tab/>
      </w:r>
      <w:r w:rsidRPr="009E6691">
        <w:rPr>
          <w:rFonts w:ascii="Times New Roman" w:hAnsi="Times New Roman"/>
          <w:iCs/>
          <w:szCs w:val="24"/>
          <w:lang w:val="pt-BR"/>
        </w:rPr>
        <w:t>Na dan 31. ožujka 2018. u blokadi se nalazilo 325.254 građana, pri čemu je iznos njihovog duga bio oko 43.37 milijardi kuna.</w:t>
      </w:r>
      <w:r>
        <w:rPr>
          <w:rFonts w:ascii="Times New Roman" w:hAnsi="Times New Roman"/>
          <w:iCs/>
          <w:szCs w:val="24"/>
          <w:lang w:val="pt-BR"/>
        </w:rPr>
        <w:t xml:space="preserve"> </w:t>
      </w:r>
      <w:r w:rsidRPr="009E6691">
        <w:rPr>
          <w:rFonts w:ascii="Times New Roman" w:eastAsia="Calibri" w:hAnsi="Times New Roman"/>
          <w:szCs w:val="24"/>
          <w:lang w:val="pt-BR"/>
        </w:rPr>
        <w:t>Na dan 31. prosinca 2019. u blokadi je bilo 237.311 blokiranih potrošača u ukupnom izn</w:t>
      </w:r>
      <w:r>
        <w:rPr>
          <w:rFonts w:ascii="Times New Roman" w:eastAsia="Calibri" w:hAnsi="Times New Roman"/>
          <w:szCs w:val="24"/>
          <w:lang w:val="pt-BR"/>
        </w:rPr>
        <w:t>osu neizvršenog duga od  23,4 milijardi</w:t>
      </w:r>
      <w:r w:rsidRPr="009E6691">
        <w:rPr>
          <w:rFonts w:ascii="Times New Roman" w:eastAsia="Calibri" w:hAnsi="Times New Roman"/>
          <w:szCs w:val="24"/>
          <w:lang w:val="pt-BR"/>
        </w:rPr>
        <w:t xml:space="preserve"> kuna.</w:t>
      </w:r>
      <w:r>
        <w:rPr>
          <w:rFonts w:ascii="Times New Roman" w:hAnsi="Times New Roman"/>
          <w:iCs/>
          <w:szCs w:val="24"/>
          <w:lang w:val="pt-BR"/>
        </w:rPr>
        <w:t xml:space="preserve"> </w:t>
      </w:r>
      <w:r w:rsidRPr="009E6691">
        <w:rPr>
          <w:rFonts w:ascii="Times New Roman" w:eastAsia="Calibri" w:hAnsi="Times New Roman"/>
          <w:szCs w:val="24"/>
          <w:lang w:val="pt-BR"/>
        </w:rPr>
        <w:t>Broj blokiranih građana u 2019. u odnosu na 2018. smanjen je za 27.440 građana, što čini smanjenje od 11% u odnosu na 2018. Iznos neizvršenog duga potrošača u 2019. smanjen je za 900 milijuna kuna što čini smanjenje od 4% u odnosu na 2018.</w:t>
      </w:r>
    </w:p>
    <w:p w14:paraId="6B487E82" w14:textId="77777777" w:rsidR="00E77BE7" w:rsidRPr="009E6691" w:rsidRDefault="00E77BE7" w:rsidP="00E77BE7">
      <w:pPr>
        <w:pStyle w:val="Default"/>
        <w:jc w:val="both"/>
        <w:rPr>
          <w:b/>
          <w:color w:val="auto"/>
          <w:lang w:val="pt-BR"/>
        </w:rPr>
      </w:pPr>
    </w:p>
    <w:p w14:paraId="572A1FA3" w14:textId="77777777" w:rsidR="00E77BE7" w:rsidRDefault="00E77BE7" w:rsidP="00E77BE7">
      <w:pPr>
        <w:pStyle w:val="Default"/>
        <w:jc w:val="both"/>
        <w:rPr>
          <w:b/>
          <w:color w:val="auto"/>
        </w:rPr>
      </w:pPr>
      <w:r>
        <w:rPr>
          <w:b/>
          <w:color w:val="auto"/>
        </w:rPr>
        <w:tab/>
        <w:t>3.17.</w:t>
      </w:r>
      <w:r>
        <w:rPr>
          <w:b/>
          <w:color w:val="auto"/>
        </w:rPr>
        <w:tab/>
        <w:t>BRANITELJI</w:t>
      </w:r>
    </w:p>
    <w:p w14:paraId="060C84F6" w14:textId="77777777" w:rsidR="00E77BE7" w:rsidRDefault="00E77BE7" w:rsidP="00E77BE7">
      <w:pPr>
        <w:pStyle w:val="Default"/>
        <w:ind w:firstLine="1418"/>
        <w:jc w:val="both"/>
        <w:rPr>
          <w:b/>
          <w:color w:val="auto"/>
        </w:rPr>
      </w:pPr>
    </w:p>
    <w:p w14:paraId="2955958E" w14:textId="77777777" w:rsidR="00E77BE7" w:rsidRDefault="00E77BE7" w:rsidP="00E77BE7">
      <w:pPr>
        <w:pStyle w:val="Default"/>
        <w:ind w:firstLine="1418"/>
        <w:jc w:val="both"/>
        <w:rPr>
          <w:color w:val="auto"/>
        </w:rPr>
      </w:pPr>
      <w:r w:rsidRPr="00A9627A">
        <w:rPr>
          <w:color w:val="auto"/>
        </w:rPr>
        <w:t xml:space="preserve">Vezano za preporuku 73., </w:t>
      </w:r>
      <w:r w:rsidRPr="00A9627A">
        <w:rPr>
          <w:i/>
          <w:color w:val="auto"/>
        </w:rPr>
        <w:t>Ministarstvu hrvatskih branitelja da nastavi s osnivanjem veteranskih centara te ih ravnomjerno rasporedi po području RH</w:t>
      </w:r>
      <w:r>
        <w:rPr>
          <w:color w:val="auto"/>
        </w:rPr>
        <w:t>, Vlada Republike Hrvatske pojašnjava kako je Ministarstvo hrvatskih branitelja sklopilo 17. prosinca 2019.</w:t>
      </w:r>
      <w:r w:rsidRPr="00871933">
        <w:rPr>
          <w:color w:val="auto"/>
        </w:rPr>
        <w:t xml:space="preserve"> Ugovor o dodjeli bespovratnih sredstva za projekt „Uspostava veteranskih centara u Republici Hrvatskoj“ </w:t>
      </w:r>
      <w:r>
        <w:rPr>
          <w:color w:val="auto"/>
        </w:rPr>
        <w:t>ukupne vrijednosti</w:t>
      </w:r>
      <w:r w:rsidRPr="00871933">
        <w:rPr>
          <w:color w:val="auto"/>
        </w:rPr>
        <w:t xml:space="preserve"> 328.792.034,20 kuna</w:t>
      </w:r>
      <w:r>
        <w:rPr>
          <w:color w:val="auto"/>
        </w:rPr>
        <w:t>,</w:t>
      </w:r>
      <w:r w:rsidRPr="00871933">
        <w:rPr>
          <w:color w:val="auto"/>
        </w:rPr>
        <w:t xml:space="preserve"> od </w:t>
      </w:r>
      <w:r w:rsidRPr="00871933">
        <w:rPr>
          <w:rFonts w:hint="eastAsia"/>
          <w:color w:val="auto"/>
        </w:rPr>
        <w:t>č</w:t>
      </w:r>
      <w:r w:rsidRPr="00871933">
        <w:rPr>
          <w:color w:val="auto"/>
        </w:rPr>
        <w:t xml:space="preserve">ega </w:t>
      </w:r>
      <w:r w:rsidRPr="00871933">
        <w:rPr>
          <w:rFonts w:hint="eastAsia"/>
          <w:color w:val="auto"/>
        </w:rPr>
        <w:t>ć</w:t>
      </w:r>
      <w:r w:rsidRPr="00871933">
        <w:rPr>
          <w:color w:val="auto"/>
        </w:rPr>
        <w:t>e 85</w:t>
      </w:r>
      <w:r>
        <w:rPr>
          <w:color w:val="auto"/>
        </w:rPr>
        <w:t xml:space="preserve"> </w:t>
      </w:r>
      <w:r w:rsidRPr="00871933">
        <w:rPr>
          <w:color w:val="auto"/>
        </w:rPr>
        <w:t>% iznosa biti sufinancirano iz Europskog fonda za regionalni razvoj.</w:t>
      </w:r>
      <w:r>
        <w:rPr>
          <w:color w:val="auto"/>
        </w:rPr>
        <w:t xml:space="preserve"> </w:t>
      </w:r>
    </w:p>
    <w:p w14:paraId="5357274D" w14:textId="77777777" w:rsidR="00E77BE7" w:rsidRDefault="00E77BE7" w:rsidP="00E77BE7">
      <w:pPr>
        <w:pStyle w:val="Default"/>
        <w:ind w:firstLine="1418"/>
        <w:jc w:val="both"/>
        <w:rPr>
          <w:color w:val="auto"/>
        </w:rPr>
      </w:pPr>
    </w:p>
    <w:p w14:paraId="518B9016" w14:textId="77777777" w:rsidR="00E77BE7" w:rsidRDefault="00E77BE7" w:rsidP="00E77BE7">
      <w:pPr>
        <w:pStyle w:val="Default"/>
        <w:ind w:firstLine="1418"/>
        <w:jc w:val="both"/>
        <w:rPr>
          <w:color w:val="auto"/>
        </w:rPr>
      </w:pPr>
      <w:r>
        <w:rPr>
          <w:color w:val="auto"/>
        </w:rPr>
        <w:t>Nadalje, u</w:t>
      </w:r>
      <w:r w:rsidRPr="00871933">
        <w:rPr>
          <w:color w:val="auto"/>
        </w:rPr>
        <w:t xml:space="preserve"> rujnu 2019. objavljen je postupak javne nabave za izvo</w:t>
      </w:r>
      <w:r w:rsidRPr="00871933">
        <w:rPr>
          <w:rFonts w:hint="eastAsia"/>
          <w:color w:val="auto"/>
        </w:rPr>
        <w:t>đ</w:t>
      </w:r>
      <w:r w:rsidRPr="00871933">
        <w:rPr>
          <w:color w:val="auto"/>
        </w:rPr>
        <w:t>enje radova rekonstrukcije i dogradnje gra</w:t>
      </w:r>
      <w:r w:rsidRPr="00871933">
        <w:rPr>
          <w:rFonts w:hint="eastAsia"/>
          <w:color w:val="auto"/>
        </w:rPr>
        <w:t>đ</w:t>
      </w:r>
      <w:r w:rsidRPr="00871933">
        <w:rPr>
          <w:color w:val="auto"/>
        </w:rPr>
        <w:t>evina za uspostavu veteranskog centra u Šibeniku, a po</w:t>
      </w:r>
      <w:r w:rsidRPr="00871933">
        <w:rPr>
          <w:rFonts w:hint="eastAsia"/>
          <w:color w:val="auto"/>
        </w:rPr>
        <w:t>č</w:t>
      </w:r>
      <w:r w:rsidRPr="00871933">
        <w:rPr>
          <w:color w:val="auto"/>
        </w:rPr>
        <w:t>etkom studenoga iste godine objavljena su preostala tri postupka javne nabave za izvo</w:t>
      </w:r>
      <w:r w:rsidRPr="00871933">
        <w:rPr>
          <w:rFonts w:hint="eastAsia"/>
          <w:color w:val="auto"/>
        </w:rPr>
        <w:t>đ</w:t>
      </w:r>
      <w:r w:rsidRPr="00871933">
        <w:rPr>
          <w:color w:val="auto"/>
        </w:rPr>
        <w:t>enje radova rekonstrukcije i izgradnje gra</w:t>
      </w:r>
      <w:r w:rsidRPr="00871933">
        <w:rPr>
          <w:rFonts w:hint="eastAsia"/>
          <w:color w:val="auto"/>
        </w:rPr>
        <w:t>đ</w:t>
      </w:r>
      <w:r w:rsidRPr="00871933">
        <w:rPr>
          <w:color w:val="auto"/>
        </w:rPr>
        <w:t xml:space="preserve">evina za uspostavu veteranskih centara u Daruvaru, Petrinji i Sinju. </w:t>
      </w:r>
      <w:r>
        <w:rPr>
          <w:color w:val="auto"/>
        </w:rPr>
        <w:t>Ugovori</w:t>
      </w:r>
      <w:r w:rsidRPr="00F824E4">
        <w:rPr>
          <w:color w:val="auto"/>
        </w:rPr>
        <w:t xml:space="preserve"> za izvo</w:t>
      </w:r>
      <w:r w:rsidRPr="00F824E4">
        <w:rPr>
          <w:rFonts w:hint="eastAsia"/>
          <w:color w:val="auto"/>
        </w:rPr>
        <w:t>đ</w:t>
      </w:r>
      <w:r w:rsidRPr="00F824E4">
        <w:rPr>
          <w:color w:val="auto"/>
        </w:rPr>
        <w:t>enje ra</w:t>
      </w:r>
      <w:r>
        <w:rPr>
          <w:color w:val="auto"/>
        </w:rPr>
        <w:t>dova rekonstrukcije i izgradnje sklopljeni su 2020.</w:t>
      </w:r>
      <w:r w:rsidRPr="00871933">
        <w:rPr>
          <w:color w:val="auto"/>
        </w:rPr>
        <w:t>, a prema planu izvo</w:t>
      </w:r>
      <w:r w:rsidRPr="00871933">
        <w:rPr>
          <w:rFonts w:hint="eastAsia"/>
          <w:color w:val="auto"/>
        </w:rPr>
        <w:t>đ</w:t>
      </w:r>
      <w:r w:rsidRPr="00871933">
        <w:rPr>
          <w:color w:val="auto"/>
        </w:rPr>
        <w:t xml:space="preserve">enja radova trajat </w:t>
      </w:r>
      <w:r w:rsidRPr="00871933">
        <w:rPr>
          <w:rFonts w:hint="eastAsia"/>
          <w:color w:val="auto"/>
        </w:rPr>
        <w:t>ć</w:t>
      </w:r>
      <w:r w:rsidRPr="00871933">
        <w:rPr>
          <w:color w:val="auto"/>
        </w:rPr>
        <w:t>e 18 mjeseci.</w:t>
      </w:r>
      <w:r>
        <w:rPr>
          <w:color w:val="auto"/>
        </w:rPr>
        <w:t xml:space="preserve"> </w:t>
      </w:r>
    </w:p>
    <w:p w14:paraId="72237108" w14:textId="77777777" w:rsidR="00E77BE7" w:rsidRDefault="00E77BE7" w:rsidP="00E77BE7">
      <w:pPr>
        <w:pStyle w:val="Default"/>
        <w:ind w:firstLine="1418"/>
        <w:jc w:val="both"/>
        <w:rPr>
          <w:color w:val="auto"/>
        </w:rPr>
      </w:pPr>
    </w:p>
    <w:p w14:paraId="54B44654" w14:textId="77777777" w:rsidR="00E77BE7" w:rsidRDefault="00E77BE7" w:rsidP="00E77BE7">
      <w:pPr>
        <w:pStyle w:val="Default"/>
        <w:ind w:firstLine="1418"/>
        <w:jc w:val="both"/>
        <w:rPr>
          <w:color w:val="auto"/>
        </w:rPr>
      </w:pPr>
      <w:r w:rsidRPr="00871933">
        <w:rPr>
          <w:color w:val="auto"/>
        </w:rPr>
        <w:t>Tako</w:t>
      </w:r>
      <w:r w:rsidRPr="00871933">
        <w:rPr>
          <w:rFonts w:hint="eastAsia"/>
          <w:color w:val="auto"/>
        </w:rPr>
        <w:t>đ</w:t>
      </w:r>
      <w:r w:rsidRPr="00871933">
        <w:rPr>
          <w:color w:val="auto"/>
        </w:rPr>
        <w:t xml:space="preserve">er, </w:t>
      </w:r>
      <w:r>
        <w:rPr>
          <w:color w:val="auto"/>
        </w:rPr>
        <w:t xml:space="preserve">Vlada Republike Hrvatske </w:t>
      </w:r>
      <w:r w:rsidRPr="00871933">
        <w:rPr>
          <w:color w:val="auto"/>
        </w:rPr>
        <w:t>isti</w:t>
      </w:r>
      <w:r w:rsidRPr="00871933">
        <w:rPr>
          <w:rFonts w:hint="eastAsia"/>
          <w:color w:val="auto"/>
        </w:rPr>
        <w:t>č</w:t>
      </w:r>
      <w:r w:rsidRPr="00871933">
        <w:rPr>
          <w:color w:val="auto"/>
        </w:rPr>
        <w:t>e kako Ministarstvo kontinuirano radi na zadovoljavanju svih preduvjeta kako bi potrebe braniteljske i stradalni</w:t>
      </w:r>
      <w:r w:rsidRPr="00871933">
        <w:rPr>
          <w:rFonts w:hint="eastAsia"/>
          <w:color w:val="auto"/>
        </w:rPr>
        <w:t>č</w:t>
      </w:r>
      <w:r w:rsidRPr="00871933">
        <w:rPr>
          <w:color w:val="auto"/>
        </w:rPr>
        <w:t xml:space="preserve">ke populacije iz Domovinskog rata bile prepoznate u strateškim dokumentima te kako bi mjere i aktivnosti bile prihvatljive za financiranje iz fondova Europske unije i u novom financijskom razdoblju. Kroz navedeno </w:t>
      </w:r>
      <w:r w:rsidRPr="00871933">
        <w:rPr>
          <w:rFonts w:hint="eastAsia"/>
          <w:color w:val="auto"/>
        </w:rPr>
        <w:t>ć</w:t>
      </w:r>
      <w:r w:rsidRPr="00871933">
        <w:rPr>
          <w:color w:val="auto"/>
        </w:rPr>
        <w:t xml:space="preserve">e se nastojati osigurati daljnja provedba </w:t>
      </w:r>
      <w:r>
        <w:rPr>
          <w:color w:val="auto"/>
        </w:rPr>
        <w:t>projekata sufinanciranja sredst</w:t>
      </w:r>
      <w:r w:rsidRPr="00871933">
        <w:rPr>
          <w:color w:val="auto"/>
        </w:rPr>
        <w:t>v</w:t>
      </w:r>
      <w:r>
        <w:rPr>
          <w:color w:val="auto"/>
        </w:rPr>
        <w:t>ima</w:t>
      </w:r>
      <w:r w:rsidRPr="00871933">
        <w:rPr>
          <w:color w:val="auto"/>
        </w:rPr>
        <w:t xml:space="preserve"> iz fondova Europske unije i nakon 2023., a </w:t>
      </w:r>
      <w:r w:rsidRPr="00871933">
        <w:rPr>
          <w:rFonts w:hint="eastAsia"/>
          <w:color w:val="auto"/>
        </w:rPr>
        <w:t>č</w:t>
      </w:r>
      <w:r w:rsidRPr="00871933">
        <w:rPr>
          <w:color w:val="auto"/>
        </w:rPr>
        <w:t xml:space="preserve">ime </w:t>
      </w:r>
      <w:r w:rsidRPr="00871933">
        <w:rPr>
          <w:rFonts w:hint="eastAsia"/>
          <w:color w:val="auto"/>
        </w:rPr>
        <w:t>ć</w:t>
      </w:r>
      <w:r w:rsidRPr="00871933">
        <w:rPr>
          <w:color w:val="auto"/>
        </w:rPr>
        <w:t>e se omogu</w:t>
      </w:r>
      <w:r w:rsidRPr="00871933">
        <w:rPr>
          <w:rFonts w:hint="eastAsia"/>
          <w:color w:val="auto"/>
        </w:rPr>
        <w:t>ć</w:t>
      </w:r>
      <w:r w:rsidRPr="00871933">
        <w:rPr>
          <w:color w:val="auto"/>
        </w:rPr>
        <w:t xml:space="preserve">iti osnivanje dodatnih veteranskih </w:t>
      </w:r>
      <w:r w:rsidRPr="00871933">
        <w:rPr>
          <w:color w:val="auto"/>
        </w:rPr>
        <w:lastRenderedPageBreak/>
        <w:t>centara na onim podru</w:t>
      </w:r>
      <w:r w:rsidRPr="00871933">
        <w:rPr>
          <w:rFonts w:hint="eastAsia"/>
          <w:color w:val="auto"/>
        </w:rPr>
        <w:t>č</w:t>
      </w:r>
      <w:r w:rsidRPr="00871933">
        <w:rPr>
          <w:color w:val="auto"/>
        </w:rPr>
        <w:t>jima Republike Hrvatske koja nisu obuhva</w:t>
      </w:r>
      <w:r w:rsidRPr="00871933">
        <w:rPr>
          <w:rFonts w:hint="eastAsia"/>
          <w:color w:val="auto"/>
        </w:rPr>
        <w:t>ć</w:t>
      </w:r>
      <w:r>
        <w:rPr>
          <w:color w:val="auto"/>
        </w:rPr>
        <w:t xml:space="preserve">ena projektom </w:t>
      </w:r>
      <w:r w:rsidRPr="00871933">
        <w:rPr>
          <w:color w:val="auto"/>
        </w:rPr>
        <w:t>Uspostava veteranskih centara u Republici Hrvatskoj.</w:t>
      </w:r>
    </w:p>
    <w:p w14:paraId="22FAD943" w14:textId="77777777" w:rsidR="00E77BE7" w:rsidRDefault="00E77BE7" w:rsidP="00E77BE7">
      <w:pPr>
        <w:pStyle w:val="Default"/>
        <w:ind w:firstLine="1418"/>
        <w:jc w:val="both"/>
        <w:rPr>
          <w:color w:val="auto"/>
        </w:rPr>
      </w:pPr>
    </w:p>
    <w:p w14:paraId="0C6DA387" w14:textId="77777777" w:rsidR="00E77BE7" w:rsidRPr="00A923E4" w:rsidRDefault="00E77BE7" w:rsidP="00E77BE7">
      <w:pPr>
        <w:pStyle w:val="Default"/>
        <w:ind w:firstLine="1418"/>
        <w:jc w:val="both"/>
        <w:rPr>
          <w:color w:val="auto"/>
        </w:rPr>
      </w:pPr>
      <w:r>
        <w:rPr>
          <w:color w:val="auto"/>
        </w:rPr>
        <w:t xml:space="preserve">Vezano za naziv poglavlja 3.17. </w:t>
      </w:r>
      <w:r w:rsidRPr="003B085B">
        <w:rPr>
          <w:i/>
          <w:color w:val="auto"/>
        </w:rPr>
        <w:t>Branitelji</w:t>
      </w:r>
      <w:r>
        <w:rPr>
          <w:color w:val="auto"/>
        </w:rPr>
        <w:t xml:space="preserve">, Vlada Republike Hrvatske ukazuje kako je sukladno </w:t>
      </w:r>
      <w:r w:rsidRPr="00A923E4">
        <w:rPr>
          <w:color w:val="auto"/>
        </w:rPr>
        <w:t>Zakon</w:t>
      </w:r>
      <w:r>
        <w:rPr>
          <w:color w:val="auto"/>
        </w:rPr>
        <w:t>u</w:t>
      </w:r>
      <w:r w:rsidRPr="00A923E4">
        <w:rPr>
          <w:color w:val="auto"/>
        </w:rPr>
        <w:t xml:space="preserve"> o hrvatskim braniteljima iz Domovinskog rata i </w:t>
      </w:r>
      <w:r w:rsidRPr="00A923E4">
        <w:rPr>
          <w:rFonts w:hint="eastAsia"/>
          <w:color w:val="auto"/>
        </w:rPr>
        <w:t>č</w:t>
      </w:r>
      <w:r w:rsidRPr="00A923E4">
        <w:rPr>
          <w:color w:val="auto"/>
        </w:rPr>
        <w:t xml:space="preserve">lanovima njihovih obitelji </w:t>
      </w:r>
      <w:r>
        <w:rPr>
          <w:color w:val="auto"/>
        </w:rPr>
        <w:t>ispravan termin „</w:t>
      </w:r>
      <w:r w:rsidRPr="00A923E4">
        <w:rPr>
          <w:color w:val="auto"/>
        </w:rPr>
        <w:t>hrvatski branit</w:t>
      </w:r>
      <w:r>
        <w:rPr>
          <w:color w:val="auto"/>
        </w:rPr>
        <w:t>elji“.</w:t>
      </w:r>
    </w:p>
    <w:p w14:paraId="652730C2" w14:textId="77777777" w:rsidR="00E77BE7" w:rsidRPr="00A923E4" w:rsidRDefault="00E77BE7" w:rsidP="00E77BE7">
      <w:pPr>
        <w:pStyle w:val="Default"/>
        <w:ind w:firstLine="1418"/>
        <w:jc w:val="both"/>
        <w:rPr>
          <w:color w:val="auto"/>
        </w:rPr>
      </w:pPr>
    </w:p>
    <w:p w14:paraId="2B865D97" w14:textId="77777777" w:rsidR="00E77BE7" w:rsidRPr="00A923E4" w:rsidRDefault="00E77BE7" w:rsidP="00E77BE7">
      <w:pPr>
        <w:pStyle w:val="Default"/>
        <w:ind w:firstLine="1418"/>
        <w:jc w:val="both"/>
        <w:rPr>
          <w:color w:val="auto"/>
        </w:rPr>
      </w:pPr>
      <w:r w:rsidRPr="00A923E4">
        <w:rPr>
          <w:color w:val="auto"/>
        </w:rPr>
        <w:t xml:space="preserve">U istom poglavlju navodi se da </w:t>
      </w:r>
      <w:r>
        <w:rPr>
          <w:color w:val="auto"/>
        </w:rPr>
        <w:t>v</w:t>
      </w:r>
      <w:r w:rsidRPr="00A923E4">
        <w:rPr>
          <w:color w:val="auto"/>
        </w:rPr>
        <w:t>eliki broj branitelja do sada nije, ili nije na odgovaraju</w:t>
      </w:r>
      <w:r w:rsidRPr="00A923E4">
        <w:rPr>
          <w:rFonts w:hint="eastAsia"/>
          <w:color w:val="auto"/>
        </w:rPr>
        <w:t>ć</w:t>
      </w:r>
      <w:r w:rsidRPr="00A923E4">
        <w:rPr>
          <w:color w:val="auto"/>
        </w:rPr>
        <w:t>i na</w:t>
      </w:r>
      <w:r w:rsidRPr="00A923E4">
        <w:rPr>
          <w:rFonts w:hint="eastAsia"/>
          <w:color w:val="auto"/>
        </w:rPr>
        <w:t>č</w:t>
      </w:r>
      <w:r w:rsidRPr="00A923E4">
        <w:rPr>
          <w:color w:val="auto"/>
        </w:rPr>
        <w:t>in, riješio status i pripadaju</w:t>
      </w:r>
      <w:r w:rsidRPr="00A923E4">
        <w:rPr>
          <w:rFonts w:hint="eastAsia"/>
          <w:color w:val="auto"/>
        </w:rPr>
        <w:t>ć</w:t>
      </w:r>
      <w:r>
        <w:rPr>
          <w:color w:val="auto"/>
        </w:rPr>
        <w:t>a prava, pri čemu</w:t>
      </w:r>
      <w:r w:rsidRPr="00A923E4">
        <w:rPr>
          <w:color w:val="auto"/>
        </w:rPr>
        <w:t xml:space="preserve"> </w:t>
      </w:r>
      <w:r>
        <w:rPr>
          <w:color w:val="auto"/>
        </w:rPr>
        <w:t>Vlada Republike Hrvatske s</w:t>
      </w:r>
      <w:r w:rsidRPr="00A923E4">
        <w:rPr>
          <w:color w:val="auto"/>
        </w:rPr>
        <w:t>matra da bi se re</w:t>
      </w:r>
      <w:r w:rsidRPr="00A923E4">
        <w:rPr>
          <w:rFonts w:hint="eastAsia"/>
          <w:color w:val="auto"/>
        </w:rPr>
        <w:t>č</w:t>
      </w:r>
      <w:r w:rsidRPr="00A923E4">
        <w:rPr>
          <w:color w:val="auto"/>
        </w:rPr>
        <w:t>enica trebala preformulirati, budu</w:t>
      </w:r>
      <w:r w:rsidRPr="00A923E4">
        <w:rPr>
          <w:rFonts w:hint="eastAsia"/>
          <w:color w:val="auto"/>
        </w:rPr>
        <w:t>ć</w:t>
      </w:r>
      <w:r w:rsidRPr="00A923E4">
        <w:rPr>
          <w:color w:val="auto"/>
        </w:rPr>
        <w:t>i da se osobe koje nisu ostvarile status hrvatskog branitelja ne mogu kategorizirati kao hrvatski branitelji, takav izri</w:t>
      </w:r>
      <w:r w:rsidRPr="00A923E4">
        <w:rPr>
          <w:rFonts w:hint="eastAsia"/>
          <w:color w:val="auto"/>
        </w:rPr>
        <w:t>č</w:t>
      </w:r>
      <w:r w:rsidRPr="00A923E4">
        <w:rPr>
          <w:color w:val="auto"/>
        </w:rPr>
        <w:t>aj mogu</w:t>
      </w:r>
      <w:r w:rsidRPr="00A923E4">
        <w:rPr>
          <w:rFonts w:hint="eastAsia"/>
          <w:color w:val="auto"/>
        </w:rPr>
        <w:t>ć</w:t>
      </w:r>
      <w:r w:rsidRPr="00A923E4">
        <w:rPr>
          <w:color w:val="auto"/>
        </w:rPr>
        <w:t xml:space="preserve"> je za dio re</w:t>
      </w:r>
      <w:r w:rsidRPr="00A923E4">
        <w:rPr>
          <w:rFonts w:hint="eastAsia"/>
          <w:color w:val="auto"/>
        </w:rPr>
        <w:t>č</w:t>
      </w:r>
      <w:r w:rsidRPr="00A923E4">
        <w:rPr>
          <w:color w:val="auto"/>
        </w:rPr>
        <w:t>enice koji se odnosi na hrvatske branitelje koji nisu na odgovaraju</w:t>
      </w:r>
      <w:r w:rsidRPr="00A923E4">
        <w:rPr>
          <w:rFonts w:hint="eastAsia"/>
          <w:color w:val="auto"/>
        </w:rPr>
        <w:t>ć</w:t>
      </w:r>
      <w:r w:rsidRPr="00A923E4">
        <w:rPr>
          <w:color w:val="auto"/>
        </w:rPr>
        <w:t>i na</w:t>
      </w:r>
      <w:r w:rsidRPr="00A923E4">
        <w:rPr>
          <w:rFonts w:hint="eastAsia"/>
          <w:color w:val="auto"/>
        </w:rPr>
        <w:t>č</w:t>
      </w:r>
      <w:r w:rsidRPr="00A923E4">
        <w:rPr>
          <w:color w:val="auto"/>
        </w:rPr>
        <w:t>in riješili svoj status (zna</w:t>
      </w:r>
      <w:r w:rsidRPr="00A923E4">
        <w:rPr>
          <w:rFonts w:hint="eastAsia"/>
          <w:color w:val="auto"/>
        </w:rPr>
        <w:t>č</w:t>
      </w:r>
      <w:r w:rsidRPr="00A923E4">
        <w:rPr>
          <w:color w:val="auto"/>
        </w:rPr>
        <w:t>i, imaju status, ali postoje okolnosti koje eventualno nisu riješene na odgovaraju</w:t>
      </w:r>
      <w:r w:rsidRPr="00A923E4">
        <w:rPr>
          <w:rFonts w:hint="eastAsia"/>
          <w:color w:val="auto"/>
        </w:rPr>
        <w:t>ć</w:t>
      </w:r>
      <w:r w:rsidRPr="00A923E4">
        <w:rPr>
          <w:color w:val="auto"/>
        </w:rPr>
        <w:t>i na</w:t>
      </w:r>
      <w:r w:rsidRPr="00A923E4">
        <w:rPr>
          <w:rFonts w:hint="eastAsia"/>
          <w:color w:val="auto"/>
        </w:rPr>
        <w:t>č</w:t>
      </w:r>
      <w:r w:rsidRPr="00A923E4">
        <w:rPr>
          <w:color w:val="auto"/>
        </w:rPr>
        <w:t>in, npr. duljina priznatog razdoblja ili uvrštavanje razdoblja u borbeni ili neborbeni sektor i sl.).</w:t>
      </w:r>
    </w:p>
    <w:p w14:paraId="5CC13EE6" w14:textId="77777777" w:rsidR="00E77BE7" w:rsidRPr="00A923E4" w:rsidRDefault="00E77BE7" w:rsidP="00E77BE7">
      <w:pPr>
        <w:pStyle w:val="Default"/>
        <w:ind w:firstLine="1418"/>
        <w:jc w:val="both"/>
        <w:rPr>
          <w:color w:val="auto"/>
        </w:rPr>
      </w:pPr>
    </w:p>
    <w:p w14:paraId="7C96DD9C" w14:textId="77777777" w:rsidR="00E77BE7" w:rsidRPr="00A923E4" w:rsidRDefault="00E77BE7" w:rsidP="00E77BE7">
      <w:pPr>
        <w:pStyle w:val="Default"/>
        <w:ind w:firstLine="1418"/>
        <w:jc w:val="both"/>
        <w:rPr>
          <w:color w:val="auto"/>
        </w:rPr>
      </w:pPr>
      <w:r>
        <w:rPr>
          <w:color w:val="auto"/>
        </w:rPr>
        <w:t xml:space="preserve">Nadalje, u poglavlju se navodi </w:t>
      </w:r>
      <w:r w:rsidRPr="00A923E4">
        <w:rPr>
          <w:color w:val="auto"/>
        </w:rPr>
        <w:t>kako postupci priznavanja statusa traju predugo, osobito kod odlu</w:t>
      </w:r>
      <w:r w:rsidRPr="00A923E4">
        <w:rPr>
          <w:rFonts w:hint="eastAsia"/>
          <w:color w:val="auto"/>
        </w:rPr>
        <w:t>č</w:t>
      </w:r>
      <w:r w:rsidRPr="00A923E4">
        <w:rPr>
          <w:color w:val="auto"/>
        </w:rPr>
        <w:t>ivanja o zahtjevima za stjecanje hrvatskog ratnog vojnog invalida. S obzirom da se svaki predmet prvo upu</w:t>
      </w:r>
      <w:r w:rsidRPr="00A923E4">
        <w:rPr>
          <w:rFonts w:hint="eastAsia"/>
          <w:color w:val="auto"/>
        </w:rPr>
        <w:t>ć</w:t>
      </w:r>
      <w:r w:rsidRPr="00A923E4">
        <w:rPr>
          <w:color w:val="auto"/>
        </w:rPr>
        <w:t>uje na prethodnu stru</w:t>
      </w:r>
      <w:r w:rsidRPr="00A923E4">
        <w:rPr>
          <w:rFonts w:hint="eastAsia"/>
          <w:color w:val="auto"/>
        </w:rPr>
        <w:t>č</w:t>
      </w:r>
      <w:r w:rsidRPr="00A923E4">
        <w:rPr>
          <w:color w:val="auto"/>
        </w:rPr>
        <w:t>nu procjenu u ovlaštene zdravstvene ustanove, nakon toga Zavodu za vješta</w:t>
      </w:r>
      <w:r w:rsidRPr="00A923E4">
        <w:rPr>
          <w:rFonts w:hint="eastAsia"/>
          <w:color w:val="auto"/>
        </w:rPr>
        <w:t>č</w:t>
      </w:r>
      <w:r w:rsidRPr="00A923E4">
        <w:rPr>
          <w:color w:val="auto"/>
        </w:rPr>
        <w:t xml:space="preserve">enje, profesionalnu rehabilitaciju i zapošljavanje osoba s invaliditetom, a tek potom nadležnom upravnom tijelu u županiji odnosno Gradu Zagrebu koji donosi odluku, </w:t>
      </w:r>
      <w:r>
        <w:rPr>
          <w:color w:val="auto"/>
        </w:rPr>
        <w:t>Vlada Republike Hrvatske ukazuje</w:t>
      </w:r>
      <w:r w:rsidRPr="00A923E4">
        <w:rPr>
          <w:color w:val="auto"/>
        </w:rPr>
        <w:t xml:space="preserve"> kako je navedena procedura propisana odredbama Zakona. Zakonom je propisano da prije donošenja prvostupanjskog rješenja u postupku sudjeluju ovlaštene zdravstvene ustanove zadužene za stru</w:t>
      </w:r>
      <w:r w:rsidRPr="00A923E4">
        <w:rPr>
          <w:rFonts w:hint="eastAsia"/>
          <w:color w:val="auto"/>
        </w:rPr>
        <w:t>č</w:t>
      </w:r>
      <w:r w:rsidRPr="00A923E4">
        <w:rPr>
          <w:color w:val="auto"/>
        </w:rPr>
        <w:t>nu procjenu, potom Zavod za vješta</w:t>
      </w:r>
      <w:r w:rsidRPr="00A923E4">
        <w:rPr>
          <w:rFonts w:hint="eastAsia"/>
          <w:color w:val="auto"/>
        </w:rPr>
        <w:t>č</w:t>
      </w:r>
      <w:r w:rsidRPr="00A923E4">
        <w:rPr>
          <w:color w:val="auto"/>
        </w:rPr>
        <w:t>enje, profesionalnu rehabilitaciju i zapošljavanje osoba s invaliditetom. Da bi se proces odvijao kvalitetno i u primjerenim rokovima prije sveg</w:t>
      </w:r>
      <w:r>
        <w:rPr>
          <w:color w:val="auto"/>
        </w:rPr>
        <w:t xml:space="preserve">a </w:t>
      </w:r>
      <w:r w:rsidRPr="00A923E4">
        <w:rPr>
          <w:color w:val="auto"/>
        </w:rPr>
        <w:t xml:space="preserve">potrebno </w:t>
      </w:r>
      <w:r>
        <w:rPr>
          <w:color w:val="auto"/>
        </w:rPr>
        <w:t xml:space="preserve">je </w:t>
      </w:r>
      <w:r w:rsidRPr="00A923E4">
        <w:rPr>
          <w:color w:val="auto"/>
        </w:rPr>
        <w:t>u sustavu zdravstva osigurati uvjete i dovoljan broj ovlaštenih vještaka medicinske struke. Radi navedenog</w:t>
      </w:r>
      <w:r>
        <w:rPr>
          <w:color w:val="auto"/>
        </w:rPr>
        <w:t>a</w:t>
      </w:r>
      <w:r w:rsidRPr="00A923E4">
        <w:rPr>
          <w:color w:val="auto"/>
        </w:rPr>
        <w:t xml:space="preserve"> Ministarstvo </w:t>
      </w:r>
      <w:r>
        <w:rPr>
          <w:color w:val="auto"/>
        </w:rPr>
        <w:t>hrvatskih branitelja</w:t>
      </w:r>
      <w:r w:rsidRPr="00A923E4">
        <w:rPr>
          <w:color w:val="auto"/>
        </w:rPr>
        <w:t xml:space="preserve"> u 2019. održalo </w:t>
      </w:r>
      <w:r>
        <w:rPr>
          <w:color w:val="auto"/>
        </w:rPr>
        <w:t xml:space="preserve">je </w:t>
      </w:r>
      <w:r w:rsidRPr="00A923E4">
        <w:rPr>
          <w:color w:val="auto"/>
        </w:rPr>
        <w:t>niz radnih sastanaka s predstav</w:t>
      </w:r>
      <w:r>
        <w:rPr>
          <w:color w:val="auto"/>
        </w:rPr>
        <w:t>nicima Ministarstva zdravstva</w:t>
      </w:r>
      <w:r w:rsidRPr="00A923E4">
        <w:rPr>
          <w:color w:val="auto"/>
        </w:rPr>
        <w:t xml:space="preserve"> kako bi se pronašao najbolji na</w:t>
      </w:r>
      <w:r w:rsidRPr="00A923E4">
        <w:rPr>
          <w:rFonts w:hint="eastAsia"/>
          <w:color w:val="auto"/>
        </w:rPr>
        <w:t>č</w:t>
      </w:r>
      <w:r w:rsidRPr="00A923E4">
        <w:rPr>
          <w:color w:val="auto"/>
        </w:rPr>
        <w:t>in rješavanja odnosno ubrzao postupak ostvarivanja statusa hrvatskog ratnog vojnog invalida.</w:t>
      </w:r>
    </w:p>
    <w:p w14:paraId="42C0A4A1" w14:textId="77777777" w:rsidR="00E77BE7" w:rsidRPr="00A923E4" w:rsidRDefault="00E77BE7" w:rsidP="00E77BE7">
      <w:pPr>
        <w:pStyle w:val="Default"/>
        <w:ind w:firstLine="1418"/>
        <w:jc w:val="both"/>
        <w:rPr>
          <w:color w:val="auto"/>
        </w:rPr>
      </w:pPr>
    </w:p>
    <w:p w14:paraId="7378912C" w14:textId="77777777" w:rsidR="00E77BE7" w:rsidRDefault="00E77BE7" w:rsidP="00E77BE7">
      <w:pPr>
        <w:pStyle w:val="Default"/>
        <w:ind w:firstLine="1418"/>
        <w:jc w:val="both"/>
        <w:rPr>
          <w:color w:val="auto"/>
        </w:rPr>
      </w:pPr>
      <w:r>
        <w:rPr>
          <w:color w:val="auto"/>
        </w:rPr>
        <w:lastRenderedPageBreak/>
        <w:t xml:space="preserve">Također, u odnosu na isto poglavlje u kojem se </w:t>
      </w:r>
      <w:r w:rsidRPr="00A923E4">
        <w:rPr>
          <w:color w:val="auto"/>
        </w:rPr>
        <w:t>nav</w:t>
      </w:r>
      <w:r>
        <w:rPr>
          <w:color w:val="auto"/>
        </w:rPr>
        <w:t>o</w:t>
      </w:r>
      <w:r w:rsidRPr="00A923E4">
        <w:rPr>
          <w:color w:val="auto"/>
        </w:rPr>
        <w:t>d</w:t>
      </w:r>
      <w:r>
        <w:rPr>
          <w:color w:val="auto"/>
        </w:rPr>
        <w:t xml:space="preserve">i </w:t>
      </w:r>
      <w:r w:rsidRPr="00A923E4">
        <w:rPr>
          <w:color w:val="auto"/>
        </w:rPr>
        <w:t>nemogu</w:t>
      </w:r>
      <w:r w:rsidRPr="00A923E4">
        <w:rPr>
          <w:rFonts w:hint="eastAsia"/>
          <w:color w:val="auto"/>
        </w:rPr>
        <w:t>ć</w:t>
      </w:r>
      <w:r w:rsidRPr="00A923E4">
        <w:rPr>
          <w:color w:val="auto"/>
        </w:rPr>
        <w:t>nost ostvarivanja prava na prednost pri zapošljavanju</w:t>
      </w:r>
      <w:r>
        <w:rPr>
          <w:color w:val="auto"/>
        </w:rPr>
        <w:t>,</w:t>
      </w:r>
      <w:r w:rsidRPr="00A923E4">
        <w:rPr>
          <w:color w:val="auto"/>
        </w:rPr>
        <w:t xml:space="preserve"> </w:t>
      </w:r>
      <w:r>
        <w:rPr>
          <w:color w:val="auto"/>
        </w:rPr>
        <w:t xml:space="preserve">Vlada Republike Hrvatske </w:t>
      </w:r>
      <w:r w:rsidRPr="00A923E4">
        <w:rPr>
          <w:color w:val="auto"/>
        </w:rPr>
        <w:t>napominje</w:t>
      </w:r>
      <w:r>
        <w:rPr>
          <w:color w:val="auto"/>
        </w:rPr>
        <w:t xml:space="preserve"> </w:t>
      </w:r>
      <w:r w:rsidRPr="00A923E4">
        <w:rPr>
          <w:color w:val="auto"/>
        </w:rPr>
        <w:t>kako nadzor nad ostvarivanjem tog pr</w:t>
      </w:r>
      <w:r>
        <w:rPr>
          <w:color w:val="auto"/>
        </w:rPr>
        <w:t xml:space="preserve">ava provodi Upravna inspekcija </w:t>
      </w:r>
      <w:r w:rsidRPr="00A923E4">
        <w:rPr>
          <w:color w:val="auto"/>
        </w:rPr>
        <w:t>te kako Ministarstvo</w:t>
      </w:r>
      <w:r>
        <w:rPr>
          <w:color w:val="auto"/>
        </w:rPr>
        <w:t xml:space="preserve"> hrvatskih branitelja</w:t>
      </w:r>
      <w:r w:rsidRPr="00A923E4">
        <w:rPr>
          <w:color w:val="auto"/>
        </w:rPr>
        <w:t xml:space="preserve"> kontinuirano upozorava na poštivanje prava prednosti pri zapošljavanju. </w:t>
      </w:r>
      <w:r>
        <w:rPr>
          <w:color w:val="auto"/>
        </w:rPr>
        <w:t xml:space="preserve">Tako je </w:t>
      </w:r>
      <w:r w:rsidRPr="00A923E4">
        <w:rPr>
          <w:color w:val="auto"/>
        </w:rPr>
        <w:t>u 2019. uputilo 267 podnesaka djece smrtno stradalih ili nestalih hrvatskih branitelja, hrvatskih ratnih vojnih invalida i hrvatskih branitelja iz Domovinskog rata, vezanih uz zapošljavanje i ostvarivanje prava prednosti pri zapošljavanju nadležnim institucijama (potencijalnim poslodavcima, nadležnim inspekcijama) te 148 odgovora u svezi mogu</w:t>
      </w:r>
      <w:r w:rsidRPr="00A923E4">
        <w:rPr>
          <w:rFonts w:hint="eastAsia"/>
          <w:color w:val="auto"/>
        </w:rPr>
        <w:t>ć</w:t>
      </w:r>
      <w:r w:rsidRPr="00A923E4">
        <w:rPr>
          <w:color w:val="auto"/>
        </w:rPr>
        <w:t>nosti ostvarivanja prava.</w:t>
      </w:r>
    </w:p>
    <w:p w14:paraId="73663945" w14:textId="77777777" w:rsidR="00E77BE7" w:rsidRDefault="00E77BE7" w:rsidP="00E77BE7">
      <w:pPr>
        <w:pStyle w:val="Default"/>
        <w:ind w:firstLine="1418"/>
        <w:jc w:val="both"/>
        <w:rPr>
          <w:color w:val="auto"/>
        </w:rPr>
      </w:pPr>
    </w:p>
    <w:p w14:paraId="33B008AC" w14:textId="77777777" w:rsidR="00E77BE7" w:rsidRPr="00A02B9F" w:rsidRDefault="00E77BE7" w:rsidP="00E77BE7">
      <w:pPr>
        <w:pStyle w:val="Default"/>
        <w:jc w:val="both"/>
        <w:rPr>
          <w:b/>
          <w:color w:val="auto"/>
        </w:rPr>
      </w:pPr>
      <w:r>
        <w:rPr>
          <w:b/>
          <w:color w:val="auto"/>
        </w:rPr>
        <w:tab/>
      </w:r>
      <w:r w:rsidRPr="00A02B9F">
        <w:rPr>
          <w:b/>
          <w:color w:val="auto"/>
        </w:rPr>
        <w:t>3.18.</w:t>
      </w:r>
      <w:r>
        <w:rPr>
          <w:b/>
          <w:color w:val="auto"/>
        </w:rPr>
        <w:tab/>
      </w:r>
      <w:r w:rsidRPr="00A02B9F">
        <w:rPr>
          <w:b/>
          <w:color w:val="auto"/>
        </w:rPr>
        <w:t>CIVILNE ŽRTVE RATA</w:t>
      </w:r>
    </w:p>
    <w:p w14:paraId="03498B06" w14:textId="77777777" w:rsidR="00E77BE7" w:rsidRDefault="00E77BE7" w:rsidP="00E77BE7">
      <w:pPr>
        <w:pStyle w:val="Default"/>
        <w:ind w:firstLine="1418"/>
        <w:jc w:val="both"/>
        <w:rPr>
          <w:color w:val="auto"/>
        </w:rPr>
      </w:pPr>
    </w:p>
    <w:p w14:paraId="3767252B" w14:textId="77777777" w:rsidR="00E77BE7" w:rsidRDefault="00E77BE7" w:rsidP="00E77BE7">
      <w:pPr>
        <w:pStyle w:val="Default"/>
        <w:ind w:firstLine="1418"/>
        <w:jc w:val="both"/>
        <w:rPr>
          <w:color w:val="auto"/>
        </w:rPr>
      </w:pPr>
      <w:r>
        <w:rPr>
          <w:color w:val="auto"/>
        </w:rPr>
        <w:t>Vlada Republike Hrvatske i</w:t>
      </w:r>
      <w:r w:rsidRPr="00A02B9F">
        <w:rPr>
          <w:color w:val="auto"/>
        </w:rPr>
        <w:t>sti</w:t>
      </w:r>
      <w:r w:rsidRPr="00A02B9F">
        <w:rPr>
          <w:rFonts w:hint="eastAsia"/>
          <w:color w:val="auto"/>
        </w:rPr>
        <w:t>č</w:t>
      </w:r>
      <w:r w:rsidRPr="00A02B9F">
        <w:rPr>
          <w:color w:val="auto"/>
        </w:rPr>
        <w:t>e kako</w:t>
      </w:r>
      <w:r>
        <w:rPr>
          <w:color w:val="auto"/>
        </w:rPr>
        <w:t>,</w:t>
      </w:r>
      <w:r w:rsidRPr="00A02B9F">
        <w:rPr>
          <w:color w:val="auto"/>
        </w:rPr>
        <w:t xml:space="preserve"> zbog sažete forme predmetnog Izvješ</w:t>
      </w:r>
      <w:r w:rsidRPr="00A02B9F">
        <w:rPr>
          <w:rFonts w:hint="eastAsia"/>
          <w:color w:val="auto"/>
        </w:rPr>
        <w:t>ć</w:t>
      </w:r>
      <w:r w:rsidRPr="00A02B9F">
        <w:rPr>
          <w:color w:val="auto"/>
        </w:rPr>
        <w:t xml:space="preserve">a, mnogi podaci i obrazloženja koja je Ministarstvo </w:t>
      </w:r>
      <w:r>
        <w:rPr>
          <w:color w:val="auto"/>
        </w:rPr>
        <w:t xml:space="preserve">hrvatskih branitelja </w:t>
      </w:r>
      <w:r w:rsidRPr="00A02B9F">
        <w:rPr>
          <w:color w:val="auto"/>
        </w:rPr>
        <w:t>dostavilo nisu prenesena i/ili navedena, što se nepovoljno odražava na percepciju o radu nadležnih tijela u podru</w:t>
      </w:r>
      <w:r w:rsidRPr="00A02B9F">
        <w:rPr>
          <w:rFonts w:hint="eastAsia"/>
          <w:color w:val="auto"/>
        </w:rPr>
        <w:t>č</w:t>
      </w:r>
      <w:r w:rsidRPr="00A02B9F">
        <w:rPr>
          <w:color w:val="auto"/>
        </w:rPr>
        <w:t xml:space="preserve">ju potrage za nestalim osobama tijekom Domovinskog rata. Naime, o svim aktivnostima koje nadležna tijela Republike Hrvatske poduzimaju radi pronalaska nestalih osoba, redovno i cjelovito se obavještavaju </w:t>
      </w:r>
      <w:r w:rsidRPr="00A02B9F">
        <w:rPr>
          <w:rFonts w:hint="eastAsia"/>
          <w:color w:val="auto"/>
        </w:rPr>
        <w:t>č</w:t>
      </w:r>
      <w:r w:rsidRPr="00A02B9F">
        <w:rPr>
          <w:color w:val="auto"/>
        </w:rPr>
        <w:t>lanovi obitelji nestalih osoba, udruge koje ih okupljaju kao i sveukupna javnost putem priop</w:t>
      </w:r>
      <w:r w:rsidRPr="00A02B9F">
        <w:rPr>
          <w:rFonts w:hint="eastAsia"/>
          <w:color w:val="auto"/>
        </w:rPr>
        <w:t>ć</w:t>
      </w:r>
      <w:r w:rsidRPr="00A02B9F">
        <w:rPr>
          <w:color w:val="auto"/>
        </w:rPr>
        <w:t xml:space="preserve">enja. Tako </w:t>
      </w:r>
      <w:r>
        <w:rPr>
          <w:color w:val="auto"/>
        </w:rPr>
        <w:t>se</w:t>
      </w:r>
      <w:r w:rsidRPr="00A02B9F">
        <w:rPr>
          <w:color w:val="auto"/>
        </w:rPr>
        <w:t xml:space="preserve"> redovito nakon pronalaska posmrtnih ostataka žrtava objavljuj</w:t>
      </w:r>
      <w:r>
        <w:rPr>
          <w:color w:val="auto"/>
        </w:rPr>
        <w:t>u</w:t>
      </w:r>
      <w:r w:rsidRPr="00A02B9F">
        <w:rPr>
          <w:color w:val="auto"/>
        </w:rPr>
        <w:t xml:space="preserve"> podat</w:t>
      </w:r>
      <w:r>
        <w:rPr>
          <w:color w:val="auto"/>
        </w:rPr>
        <w:t>ci</w:t>
      </w:r>
      <w:r w:rsidRPr="00A02B9F">
        <w:rPr>
          <w:color w:val="auto"/>
        </w:rPr>
        <w:t xml:space="preserve"> o broju žrtava, mjestu njihova pronalaska i okvirnom vremenu njihova stradanja. Me</w:t>
      </w:r>
      <w:r w:rsidRPr="00A02B9F">
        <w:rPr>
          <w:rFonts w:hint="eastAsia"/>
          <w:color w:val="auto"/>
        </w:rPr>
        <w:t>đ</w:t>
      </w:r>
      <w:r w:rsidRPr="00A02B9F">
        <w:rPr>
          <w:color w:val="auto"/>
        </w:rPr>
        <w:t xml:space="preserve">utim, glede podataka o okolnostima stradanja, </w:t>
      </w:r>
      <w:r>
        <w:rPr>
          <w:color w:val="auto"/>
        </w:rPr>
        <w:t xml:space="preserve">Vlada Republike Hrvatske </w:t>
      </w:r>
      <w:r w:rsidRPr="00A02B9F">
        <w:rPr>
          <w:color w:val="auto"/>
        </w:rPr>
        <w:t>isti</w:t>
      </w:r>
      <w:r w:rsidRPr="00A02B9F">
        <w:rPr>
          <w:rFonts w:hint="eastAsia"/>
          <w:color w:val="auto"/>
        </w:rPr>
        <w:t>č</w:t>
      </w:r>
      <w:r w:rsidRPr="00A02B9F">
        <w:rPr>
          <w:color w:val="auto"/>
        </w:rPr>
        <w:t>e kako Ministarstvo nije tijelo nadležno za istrage ratnih zlo</w:t>
      </w:r>
      <w:r w:rsidRPr="00A02B9F">
        <w:rPr>
          <w:rFonts w:hint="eastAsia"/>
          <w:color w:val="auto"/>
        </w:rPr>
        <w:t>č</w:t>
      </w:r>
      <w:r w:rsidRPr="00A02B9F">
        <w:rPr>
          <w:color w:val="auto"/>
        </w:rPr>
        <w:t>ina nego za pronalazak i identifikaciju nestalih osoba tijekom Domovinskog rata, koje podatke utvr</w:t>
      </w:r>
      <w:r w:rsidRPr="00A02B9F">
        <w:rPr>
          <w:rFonts w:hint="eastAsia"/>
          <w:color w:val="auto"/>
        </w:rPr>
        <w:t>đ</w:t>
      </w:r>
      <w:r w:rsidRPr="00A02B9F">
        <w:rPr>
          <w:color w:val="auto"/>
        </w:rPr>
        <w:t>ene prilikom pronalaska nestalih osoba dostavlja pravosudnim tijelima Republike Hrvatske na nadležno postupanje. Budu</w:t>
      </w:r>
      <w:r w:rsidRPr="00A02B9F">
        <w:rPr>
          <w:rFonts w:hint="eastAsia"/>
          <w:color w:val="auto"/>
        </w:rPr>
        <w:t>ć</w:t>
      </w:r>
      <w:r w:rsidRPr="00A02B9F">
        <w:rPr>
          <w:color w:val="auto"/>
        </w:rPr>
        <w:t>i da je pitanje nestalih osoba prioritetno humanitarno i civilizacijsko pitanje, postupak njihovoga traženja odvija se neovisno o njihovom podrijetlu, nacionalnoj ili bilo kojoj drugoj pripad</w:t>
      </w:r>
      <w:r>
        <w:rPr>
          <w:color w:val="auto"/>
        </w:rPr>
        <w:t>nosti. Javno je objavljen</w:t>
      </w:r>
      <w:r w:rsidRPr="00A02B9F">
        <w:rPr>
          <w:color w:val="auto"/>
        </w:rPr>
        <w:t xml:space="preserve"> popis svih osoba nestalih na podru</w:t>
      </w:r>
      <w:r w:rsidRPr="00A02B9F">
        <w:rPr>
          <w:rFonts w:hint="eastAsia"/>
          <w:color w:val="auto"/>
        </w:rPr>
        <w:t>č</w:t>
      </w:r>
      <w:r w:rsidRPr="00A02B9F">
        <w:rPr>
          <w:color w:val="auto"/>
        </w:rPr>
        <w:t>ju Republike Hrvatske. Me</w:t>
      </w:r>
      <w:r w:rsidRPr="00A02B9F">
        <w:rPr>
          <w:rFonts w:hint="eastAsia"/>
          <w:color w:val="auto"/>
        </w:rPr>
        <w:t>đ</w:t>
      </w:r>
      <w:r w:rsidRPr="00A02B9F">
        <w:rPr>
          <w:color w:val="auto"/>
        </w:rPr>
        <w:t>utim, glede javne objave poimeni</w:t>
      </w:r>
      <w:r w:rsidRPr="00A02B9F">
        <w:rPr>
          <w:rFonts w:hint="eastAsia"/>
          <w:color w:val="auto"/>
        </w:rPr>
        <w:t>č</w:t>
      </w:r>
      <w:r w:rsidRPr="00A02B9F">
        <w:rPr>
          <w:color w:val="auto"/>
        </w:rPr>
        <w:t>nih podataka o prona</w:t>
      </w:r>
      <w:r w:rsidRPr="00A02B9F">
        <w:rPr>
          <w:rFonts w:hint="eastAsia"/>
          <w:color w:val="auto"/>
        </w:rPr>
        <w:t>đ</w:t>
      </w:r>
      <w:r w:rsidRPr="00A02B9F">
        <w:rPr>
          <w:color w:val="auto"/>
        </w:rPr>
        <w:t>enim i identificiranim osobama, skrbe</w:t>
      </w:r>
      <w:r w:rsidRPr="00A02B9F">
        <w:rPr>
          <w:rFonts w:hint="eastAsia"/>
          <w:color w:val="auto"/>
        </w:rPr>
        <w:t>ć</w:t>
      </w:r>
      <w:r w:rsidRPr="00A02B9F">
        <w:rPr>
          <w:color w:val="auto"/>
        </w:rPr>
        <w:t>i o primarnom interesu obitelji identificiranih osoba te slijedom toga poštuju</w:t>
      </w:r>
      <w:r w:rsidRPr="00A02B9F">
        <w:rPr>
          <w:rFonts w:hint="eastAsia"/>
          <w:color w:val="auto"/>
        </w:rPr>
        <w:t>ć</w:t>
      </w:r>
      <w:r w:rsidRPr="00A02B9F">
        <w:rPr>
          <w:color w:val="auto"/>
        </w:rPr>
        <w:t>i njihovo pravo da samostalno odlu</w:t>
      </w:r>
      <w:r w:rsidRPr="00A02B9F">
        <w:rPr>
          <w:rFonts w:hint="eastAsia"/>
          <w:color w:val="auto"/>
        </w:rPr>
        <w:t>č</w:t>
      </w:r>
      <w:r w:rsidRPr="00A02B9F">
        <w:rPr>
          <w:color w:val="auto"/>
        </w:rPr>
        <w:t xml:space="preserve">uju o javnom iznošenju </w:t>
      </w:r>
      <w:r w:rsidRPr="00A02B9F">
        <w:rPr>
          <w:rFonts w:hint="eastAsia"/>
          <w:color w:val="auto"/>
        </w:rPr>
        <w:t>č</w:t>
      </w:r>
      <w:r w:rsidRPr="00A02B9F">
        <w:rPr>
          <w:color w:val="auto"/>
        </w:rPr>
        <w:t xml:space="preserve">injenica i okolnosti koje se odnose na njihove najbliže, Ministarstvo, bez njihove privole, iste ne ustupa široj javnosti. </w:t>
      </w:r>
    </w:p>
    <w:p w14:paraId="0B09C11D" w14:textId="77777777" w:rsidR="00E77BE7" w:rsidRPr="00A02B9F" w:rsidRDefault="00E77BE7" w:rsidP="00E77BE7">
      <w:pPr>
        <w:pStyle w:val="Default"/>
        <w:ind w:firstLine="1418"/>
        <w:jc w:val="both"/>
        <w:rPr>
          <w:color w:val="auto"/>
        </w:rPr>
      </w:pPr>
    </w:p>
    <w:p w14:paraId="10421B87" w14:textId="77777777" w:rsidR="00E77BE7" w:rsidRDefault="00E77BE7" w:rsidP="00E77BE7">
      <w:pPr>
        <w:pStyle w:val="Default"/>
        <w:ind w:firstLine="1418"/>
        <w:jc w:val="both"/>
        <w:rPr>
          <w:color w:val="auto"/>
        </w:rPr>
      </w:pPr>
      <w:r>
        <w:rPr>
          <w:color w:val="auto"/>
        </w:rPr>
        <w:t>Nad</w:t>
      </w:r>
      <w:r w:rsidRPr="00A02B9F">
        <w:rPr>
          <w:color w:val="auto"/>
        </w:rPr>
        <w:t>alje, u istom poglavlju navedeno je sljede</w:t>
      </w:r>
      <w:r w:rsidRPr="00A02B9F">
        <w:rPr>
          <w:rFonts w:hint="eastAsia"/>
          <w:color w:val="auto"/>
        </w:rPr>
        <w:t>ć</w:t>
      </w:r>
      <w:r w:rsidRPr="00A02B9F">
        <w:rPr>
          <w:color w:val="auto"/>
        </w:rPr>
        <w:t xml:space="preserve">e: „Isto tako, na što smo ukazivali i </w:t>
      </w:r>
      <w:r>
        <w:rPr>
          <w:color w:val="auto"/>
        </w:rPr>
        <w:t xml:space="preserve">u </w:t>
      </w:r>
      <w:r w:rsidRPr="00A02B9F">
        <w:rPr>
          <w:color w:val="auto"/>
        </w:rPr>
        <w:t>Izvješ</w:t>
      </w:r>
      <w:r w:rsidRPr="00A02B9F">
        <w:rPr>
          <w:rFonts w:hint="eastAsia"/>
          <w:color w:val="auto"/>
        </w:rPr>
        <w:t>ć</w:t>
      </w:r>
      <w:r w:rsidRPr="00A02B9F">
        <w:rPr>
          <w:color w:val="auto"/>
        </w:rPr>
        <w:t>u za 2018., nužno je poja</w:t>
      </w:r>
      <w:r w:rsidRPr="00A02B9F">
        <w:rPr>
          <w:rFonts w:hint="eastAsia"/>
          <w:color w:val="auto"/>
        </w:rPr>
        <w:t>č</w:t>
      </w:r>
      <w:r w:rsidRPr="00A02B9F">
        <w:rPr>
          <w:color w:val="auto"/>
        </w:rPr>
        <w:t>ati institucionalne napore u procesuiranju svih ratnih zlo</w:t>
      </w:r>
      <w:r w:rsidRPr="00A02B9F">
        <w:rPr>
          <w:rFonts w:hint="eastAsia"/>
          <w:color w:val="auto"/>
        </w:rPr>
        <w:t>č</w:t>
      </w:r>
      <w:r w:rsidRPr="00A02B9F">
        <w:rPr>
          <w:color w:val="auto"/>
        </w:rPr>
        <w:t>ina po</w:t>
      </w:r>
      <w:r w:rsidRPr="00A02B9F">
        <w:rPr>
          <w:rFonts w:hint="eastAsia"/>
          <w:color w:val="auto"/>
        </w:rPr>
        <w:t>č</w:t>
      </w:r>
      <w:r w:rsidRPr="00A02B9F">
        <w:rPr>
          <w:color w:val="auto"/>
        </w:rPr>
        <w:t>injenih tijekom Domovinskog rata, prvenstveno u radu policije i DORH-a, ali i sudova, s obzirom da su prema podatcima iz Izvješ</w:t>
      </w:r>
      <w:r w:rsidRPr="00A02B9F">
        <w:rPr>
          <w:rFonts w:hint="eastAsia"/>
          <w:color w:val="auto"/>
        </w:rPr>
        <w:t>ć</w:t>
      </w:r>
      <w:r w:rsidRPr="00A02B9F">
        <w:rPr>
          <w:color w:val="auto"/>
        </w:rPr>
        <w:t>a predsjednika Vrhovnog suda o stanju sudbene vlasti za 2018., na županijskim sudovima u Rijeci, Osijeku, Splitu i Zagrebu primljena 24 nova predmeta, riješeno ih je osam, 113 se vodi kao neriješeno, a prosje</w:t>
      </w:r>
      <w:r w:rsidRPr="00A02B9F">
        <w:rPr>
          <w:rFonts w:hint="eastAsia"/>
          <w:color w:val="auto"/>
        </w:rPr>
        <w:t>č</w:t>
      </w:r>
      <w:r w:rsidRPr="00A02B9F">
        <w:rPr>
          <w:color w:val="auto"/>
        </w:rPr>
        <w:t>no vrijeme potrebno za njihovo rješavanje je 5.156 dana. Radi toga je dojam stradalnika, ali i šire javnosti, kako nema bitnijeg napretka u procesuiranju po</w:t>
      </w:r>
      <w:r w:rsidRPr="00A02B9F">
        <w:rPr>
          <w:rFonts w:hint="eastAsia"/>
          <w:color w:val="auto"/>
        </w:rPr>
        <w:t>č</w:t>
      </w:r>
      <w:r>
        <w:rPr>
          <w:color w:val="auto"/>
        </w:rPr>
        <w:t xml:space="preserve">initelja. U tom kontekstu, Ministarstvo hrvatskih branitelja </w:t>
      </w:r>
      <w:r w:rsidRPr="00A02B9F">
        <w:rPr>
          <w:color w:val="auto"/>
        </w:rPr>
        <w:t>je tijekom 2019. zaklju</w:t>
      </w:r>
      <w:r w:rsidRPr="00A02B9F">
        <w:rPr>
          <w:rFonts w:hint="eastAsia"/>
          <w:color w:val="auto"/>
        </w:rPr>
        <w:t>č</w:t>
      </w:r>
      <w:r w:rsidRPr="00A02B9F">
        <w:rPr>
          <w:color w:val="auto"/>
        </w:rPr>
        <w:t>ilo Memorandum o suglasnosti s Me</w:t>
      </w:r>
      <w:r w:rsidRPr="00A02B9F">
        <w:rPr>
          <w:rFonts w:hint="eastAsia"/>
          <w:color w:val="auto"/>
        </w:rPr>
        <w:t>đ</w:t>
      </w:r>
      <w:r w:rsidRPr="00A02B9F">
        <w:rPr>
          <w:color w:val="auto"/>
        </w:rPr>
        <w:t>unarodnim odborom Crvenog križa o prijenosu i uporabi informacija i dokumenata o osobama nestalim u Domovinskom ratu pribavljenih iz me</w:t>
      </w:r>
      <w:r w:rsidRPr="00A02B9F">
        <w:rPr>
          <w:rFonts w:hint="eastAsia"/>
          <w:color w:val="auto"/>
        </w:rPr>
        <w:t>đ</w:t>
      </w:r>
      <w:r w:rsidRPr="00A02B9F">
        <w:rPr>
          <w:color w:val="auto"/>
        </w:rPr>
        <w:t>unarodnih arhiva, a nastavljen je i rad na multilateralnom projektu Me</w:t>
      </w:r>
      <w:r w:rsidRPr="00A02B9F">
        <w:rPr>
          <w:rFonts w:hint="eastAsia"/>
          <w:color w:val="auto"/>
        </w:rPr>
        <w:t>đ</w:t>
      </w:r>
      <w:r w:rsidRPr="00A02B9F">
        <w:rPr>
          <w:color w:val="auto"/>
        </w:rPr>
        <w:t>unarodne komisije za nestale osobe (ICMP) - Okvirnog plana za rješavanje pitanja nestalih osoba iz sukoba na podru</w:t>
      </w:r>
      <w:r w:rsidRPr="00A02B9F">
        <w:rPr>
          <w:rFonts w:hint="eastAsia"/>
          <w:color w:val="auto"/>
        </w:rPr>
        <w:t>č</w:t>
      </w:r>
      <w:r w:rsidRPr="00A02B9F">
        <w:rPr>
          <w:color w:val="auto"/>
        </w:rPr>
        <w:t xml:space="preserve">ju bivše Jugoslavije.“. U vezi s navedenim, </w:t>
      </w:r>
      <w:r>
        <w:rPr>
          <w:color w:val="auto"/>
        </w:rPr>
        <w:t xml:space="preserve">Vlada Republike Hrvatske </w:t>
      </w:r>
      <w:r w:rsidRPr="00A02B9F">
        <w:rPr>
          <w:color w:val="auto"/>
        </w:rPr>
        <w:t>isti</w:t>
      </w:r>
      <w:r w:rsidRPr="00A02B9F">
        <w:rPr>
          <w:rFonts w:hint="eastAsia"/>
          <w:color w:val="auto"/>
        </w:rPr>
        <w:t>č</w:t>
      </w:r>
      <w:r w:rsidRPr="00A02B9F">
        <w:rPr>
          <w:color w:val="auto"/>
        </w:rPr>
        <w:t>e da su Multilateralni projekti u kojima sudjeluje Ministarstvo (Memorandum o suglasnosti s Me</w:t>
      </w:r>
      <w:r w:rsidRPr="00A02B9F">
        <w:rPr>
          <w:rFonts w:hint="eastAsia"/>
          <w:color w:val="auto"/>
        </w:rPr>
        <w:t>đ</w:t>
      </w:r>
      <w:r w:rsidRPr="00A02B9F">
        <w:rPr>
          <w:color w:val="auto"/>
        </w:rPr>
        <w:t>unarodnim odborom Crvenog križa o prijenosu i uporabi informacija i dokumenata o osobama nestalim u Domovinskom ratu pribavljenih iz me</w:t>
      </w:r>
      <w:r w:rsidRPr="00A02B9F">
        <w:rPr>
          <w:rFonts w:hint="eastAsia"/>
          <w:color w:val="auto"/>
        </w:rPr>
        <w:t>đ</w:t>
      </w:r>
      <w:r w:rsidRPr="00A02B9F">
        <w:rPr>
          <w:color w:val="auto"/>
        </w:rPr>
        <w:t>unarodnih arhiva i Okvirni plan za rješavanje pitanja nestalih osoba iz sukoba na podru</w:t>
      </w:r>
      <w:r w:rsidRPr="00A02B9F">
        <w:rPr>
          <w:rFonts w:hint="eastAsia"/>
          <w:color w:val="auto"/>
        </w:rPr>
        <w:t>č</w:t>
      </w:r>
      <w:r w:rsidRPr="00A02B9F">
        <w:rPr>
          <w:color w:val="auto"/>
        </w:rPr>
        <w:t>ju bivše Jugoslavije), zaklju</w:t>
      </w:r>
      <w:r w:rsidRPr="00A02B9F">
        <w:rPr>
          <w:rFonts w:hint="eastAsia"/>
          <w:color w:val="auto"/>
        </w:rPr>
        <w:t>č</w:t>
      </w:r>
      <w:r w:rsidRPr="00A02B9F">
        <w:rPr>
          <w:color w:val="auto"/>
        </w:rPr>
        <w:t>eni isklju</w:t>
      </w:r>
      <w:r w:rsidRPr="00A02B9F">
        <w:rPr>
          <w:rFonts w:hint="eastAsia"/>
          <w:color w:val="auto"/>
        </w:rPr>
        <w:t>č</w:t>
      </w:r>
      <w:r w:rsidRPr="00A02B9F">
        <w:rPr>
          <w:color w:val="auto"/>
        </w:rPr>
        <w:t>ivo u kontekstu potrage za nestalim osobama, a ne kako je u Izvješ</w:t>
      </w:r>
      <w:r w:rsidRPr="00A02B9F">
        <w:rPr>
          <w:rFonts w:hint="eastAsia"/>
          <w:color w:val="auto"/>
        </w:rPr>
        <w:t>ć</w:t>
      </w:r>
      <w:r w:rsidRPr="00A02B9F">
        <w:rPr>
          <w:color w:val="auto"/>
        </w:rPr>
        <w:t>u navedeno u kontekstu procesuiranja ratnih zlo</w:t>
      </w:r>
      <w:r w:rsidRPr="00A02B9F">
        <w:rPr>
          <w:rFonts w:hint="eastAsia"/>
          <w:color w:val="auto"/>
        </w:rPr>
        <w:t>č</w:t>
      </w:r>
      <w:r w:rsidRPr="00A02B9F">
        <w:rPr>
          <w:color w:val="auto"/>
        </w:rPr>
        <w:t>ina i po</w:t>
      </w:r>
      <w:r w:rsidRPr="00A02B9F">
        <w:rPr>
          <w:rFonts w:hint="eastAsia"/>
          <w:color w:val="auto"/>
        </w:rPr>
        <w:t>č</w:t>
      </w:r>
      <w:r w:rsidRPr="00A02B9F">
        <w:rPr>
          <w:color w:val="auto"/>
        </w:rPr>
        <w:t>initelja. Navedene projekte je iniciralo Ministarstvo te u njima sudjeluje kao nadležno tijelo Republike Hrvatske za rješavanje ovog humanitarnog pitanja</w:t>
      </w:r>
      <w:r>
        <w:rPr>
          <w:color w:val="auto"/>
        </w:rPr>
        <w:t>.</w:t>
      </w:r>
    </w:p>
    <w:p w14:paraId="5326C10A" w14:textId="77777777" w:rsidR="00E77BE7" w:rsidRDefault="00E77BE7" w:rsidP="00E77BE7">
      <w:pPr>
        <w:pStyle w:val="Default"/>
        <w:ind w:firstLine="1418"/>
        <w:jc w:val="both"/>
        <w:rPr>
          <w:color w:val="auto"/>
        </w:rPr>
      </w:pPr>
    </w:p>
    <w:p w14:paraId="10C882EA" w14:textId="77777777" w:rsidR="00E77BE7" w:rsidRPr="009300B1" w:rsidRDefault="00E77BE7" w:rsidP="00E77BE7">
      <w:pPr>
        <w:pStyle w:val="Default"/>
        <w:jc w:val="both"/>
        <w:rPr>
          <w:b/>
          <w:color w:val="auto"/>
        </w:rPr>
      </w:pPr>
      <w:r>
        <w:rPr>
          <w:b/>
          <w:color w:val="auto"/>
        </w:rPr>
        <w:tab/>
      </w:r>
      <w:r w:rsidRPr="009300B1">
        <w:rPr>
          <w:b/>
          <w:color w:val="auto"/>
        </w:rPr>
        <w:t>3.19.</w:t>
      </w:r>
      <w:r>
        <w:rPr>
          <w:b/>
          <w:color w:val="auto"/>
        </w:rPr>
        <w:tab/>
      </w:r>
      <w:r w:rsidRPr="009300B1">
        <w:rPr>
          <w:b/>
          <w:color w:val="auto"/>
        </w:rPr>
        <w:t>ZDRAVLJE</w:t>
      </w:r>
    </w:p>
    <w:p w14:paraId="7752FC28" w14:textId="77777777" w:rsidR="00E77BE7" w:rsidRDefault="00E77BE7" w:rsidP="00E77BE7">
      <w:pPr>
        <w:pStyle w:val="Default"/>
        <w:ind w:firstLine="1418"/>
        <w:jc w:val="both"/>
        <w:rPr>
          <w:color w:val="auto"/>
        </w:rPr>
      </w:pPr>
    </w:p>
    <w:p w14:paraId="45A090BA" w14:textId="77777777" w:rsidR="00E77BE7" w:rsidRPr="00D012C3" w:rsidRDefault="00E77BE7" w:rsidP="00E77BE7">
      <w:pPr>
        <w:pStyle w:val="Default"/>
        <w:ind w:firstLine="1418"/>
        <w:jc w:val="both"/>
        <w:rPr>
          <w:b/>
          <w:color w:val="auto"/>
        </w:rPr>
      </w:pPr>
      <w:r w:rsidRPr="00A9627A">
        <w:rPr>
          <w:color w:val="auto"/>
        </w:rPr>
        <w:t xml:space="preserve">Vezano za preporuku 75., </w:t>
      </w:r>
      <w:r w:rsidRPr="00A9627A">
        <w:rPr>
          <w:i/>
          <w:color w:val="auto"/>
        </w:rPr>
        <w:t>Ministarstvu zdravstva da poduzima konkretne i učinkovite mjere radi smanjenja listi čekanja</w:t>
      </w:r>
      <w:r w:rsidRPr="00A9627A">
        <w:rPr>
          <w:color w:val="auto"/>
        </w:rPr>
        <w:t>, Vlada Republike Hrvatske napominje kako je</w:t>
      </w:r>
      <w:r>
        <w:rPr>
          <w:b/>
          <w:color w:val="auto"/>
        </w:rPr>
        <w:t xml:space="preserve"> </w:t>
      </w:r>
      <w:r>
        <w:rPr>
          <w:color w:val="auto"/>
        </w:rPr>
        <w:t xml:space="preserve">Ministarstvo zdravstva </w:t>
      </w:r>
      <w:r w:rsidRPr="00D012C3">
        <w:rPr>
          <w:color w:val="auto"/>
        </w:rPr>
        <w:t>u okviru održavanja sustava CEZIH u 2019.  naru</w:t>
      </w:r>
      <w:r w:rsidRPr="00D012C3">
        <w:rPr>
          <w:rFonts w:hint="eastAsia"/>
          <w:color w:val="auto"/>
        </w:rPr>
        <w:t>č</w:t>
      </w:r>
      <w:r w:rsidRPr="00D012C3">
        <w:rPr>
          <w:color w:val="auto"/>
        </w:rPr>
        <w:t>ilo i implementiralo novi modul vezan uz e-Naru</w:t>
      </w:r>
      <w:r w:rsidRPr="00D012C3">
        <w:rPr>
          <w:rFonts w:hint="eastAsia"/>
          <w:color w:val="auto"/>
        </w:rPr>
        <w:t>č</w:t>
      </w:r>
      <w:r w:rsidRPr="00D012C3">
        <w:rPr>
          <w:color w:val="auto"/>
        </w:rPr>
        <w:t xml:space="preserve">ivanje i e-Liste </w:t>
      </w:r>
      <w:r w:rsidRPr="00D012C3">
        <w:rPr>
          <w:rFonts w:hint="eastAsia"/>
          <w:color w:val="auto"/>
        </w:rPr>
        <w:t>č</w:t>
      </w:r>
      <w:r w:rsidRPr="00D012C3">
        <w:rPr>
          <w:color w:val="auto"/>
        </w:rPr>
        <w:t>ekanja koji bi trebali omogu</w:t>
      </w:r>
      <w:r w:rsidRPr="00D012C3">
        <w:rPr>
          <w:rFonts w:hint="eastAsia"/>
          <w:color w:val="auto"/>
        </w:rPr>
        <w:t>ć</w:t>
      </w:r>
      <w:r w:rsidRPr="00D012C3">
        <w:rPr>
          <w:color w:val="auto"/>
        </w:rPr>
        <w:t>iti skra</w:t>
      </w:r>
      <w:r w:rsidRPr="00D012C3">
        <w:rPr>
          <w:rFonts w:hint="eastAsia"/>
          <w:color w:val="auto"/>
        </w:rPr>
        <w:t>ć</w:t>
      </w:r>
      <w:r w:rsidRPr="00D012C3">
        <w:rPr>
          <w:color w:val="auto"/>
        </w:rPr>
        <w:t xml:space="preserve">ivanje listi </w:t>
      </w:r>
      <w:r w:rsidRPr="00D012C3">
        <w:rPr>
          <w:rFonts w:hint="eastAsia"/>
          <w:color w:val="auto"/>
        </w:rPr>
        <w:t>č</w:t>
      </w:r>
      <w:r w:rsidRPr="00D012C3">
        <w:rPr>
          <w:color w:val="auto"/>
        </w:rPr>
        <w:t>ekanja na postupke.</w:t>
      </w:r>
    </w:p>
    <w:p w14:paraId="3BDD15B3" w14:textId="77777777" w:rsidR="00E77BE7" w:rsidRDefault="00E77BE7" w:rsidP="00E77BE7">
      <w:pPr>
        <w:pStyle w:val="Default"/>
        <w:ind w:firstLine="1418"/>
        <w:jc w:val="both"/>
        <w:rPr>
          <w:color w:val="auto"/>
        </w:rPr>
      </w:pPr>
    </w:p>
    <w:p w14:paraId="2B963D9C" w14:textId="77777777" w:rsidR="00E77BE7" w:rsidRDefault="00E77BE7" w:rsidP="00E77BE7">
      <w:pPr>
        <w:pStyle w:val="Default"/>
        <w:ind w:firstLine="1418"/>
        <w:jc w:val="both"/>
        <w:rPr>
          <w:color w:val="auto"/>
        </w:rPr>
      </w:pPr>
      <w:r w:rsidRPr="00044222">
        <w:rPr>
          <w:color w:val="auto"/>
        </w:rPr>
        <w:lastRenderedPageBreak/>
        <w:t xml:space="preserve">U odnosu na preporuku 76., </w:t>
      </w:r>
      <w:r w:rsidRPr="00044222">
        <w:rPr>
          <w:i/>
          <w:color w:val="auto"/>
        </w:rPr>
        <w:t>Ministarstvu zdravstva da izradi prijedlog izmjena i dopuna Zakona o zaštiti prava pacijenata kojim bi se pacijentima osiguralo učinkovito sredstvo pravne zaštite sukladno</w:t>
      </w:r>
      <w:r w:rsidRPr="00044222">
        <w:rPr>
          <w:i/>
        </w:rPr>
        <w:t xml:space="preserve"> </w:t>
      </w:r>
      <w:r w:rsidRPr="00044222">
        <w:rPr>
          <w:i/>
          <w:color w:val="auto"/>
        </w:rPr>
        <w:t>Odluci i Rješenju Ustavnog suda Republike Hrvatske broj: U-I-4892/2004 i U-I-3490/2006 iz 2008.</w:t>
      </w:r>
      <w:r w:rsidRPr="00044222">
        <w:rPr>
          <w:color w:val="auto"/>
        </w:rPr>
        <w:t>,</w:t>
      </w:r>
      <w:r>
        <w:rPr>
          <w:b/>
          <w:color w:val="auto"/>
        </w:rPr>
        <w:t xml:space="preserve"> </w:t>
      </w:r>
      <w:r>
        <w:rPr>
          <w:color w:val="auto"/>
        </w:rPr>
        <w:t>Vlada Republike Hrvatske ističe kako je s</w:t>
      </w:r>
      <w:r w:rsidRPr="00D012C3">
        <w:rPr>
          <w:color w:val="auto"/>
        </w:rPr>
        <w:t>ukladno</w:t>
      </w:r>
      <w:r>
        <w:rPr>
          <w:color w:val="auto"/>
        </w:rPr>
        <w:t xml:space="preserve"> spomenutoj Odluci i Rješenju ukinut</w:t>
      </w:r>
      <w:r w:rsidRPr="00D012C3">
        <w:rPr>
          <w:color w:val="auto"/>
        </w:rPr>
        <w:t xml:space="preserve"> </w:t>
      </w:r>
      <w:r w:rsidRPr="00D012C3">
        <w:rPr>
          <w:rFonts w:hint="eastAsia"/>
          <w:color w:val="auto"/>
        </w:rPr>
        <w:t>č</w:t>
      </w:r>
      <w:r w:rsidRPr="00D012C3">
        <w:rPr>
          <w:color w:val="auto"/>
        </w:rPr>
        <w:t xml:space="preserve">lanak 35. Zakona o zaštiti prava pacijenata i prestao je </w:t>
      </w:r>
      <w:r>
        <w:rPr>
          <w:color w:val="auto"/>
        </w:rPr>
        <w:t>važiti 31. prosinca 2008</w:t>
      </w:r>
      <w:r w:rsidRPr="00D012C3">
        <w:rPr>
          <w:color w:val="auto"/>
        </w:rPr>
        <w:t xml:space="preserve">. Iako je navedeni </w:t>
      </w:r>
      <w:r w:rsidRPr="00D012C3">
        <w:rPr>
          <w:rFonts w:hint="eastAsia"/>
          <w:color w:val="auto"/>
        </w:rPr>
        <w:t>č</w:t>
      </w:r>
      <w:r w:rsidRPr="00D012C3">
        <w:rPr>
          <w:color w:val="auto"/>
        </w:rPr>
        <w:t>lanak ukinut, pacijent od nadležnih tijela može zatražiti zaštitu svojih prava temeljem Zakona o zdravstvenoj zaštiti.</w:t>
      </w:r>
      <w:r>
        <w:rPr>
          <w:color w:val="auto"/>
        </w:rPr>
        <w:t xml:space="preserve"> </w:t>
      </w:r>
      <w:r w:rsidRPr="00D012C3">
        <w:rPr>
          <w:color w:val="auto"/>
        </w:rPr>
        <w:t xml:space="preserve">Izrijekom u predmetnoj Odluci i </w:t>
      </w:r>
      <w:r>
        <w:rPr>
          <w:color w:val="auto"/>
        </w:rPr>
        <w:t>R</w:t>
      </w:r>
      <w:r w:rsidRPr="00D012C3">
        <w:rPr>
          <w:color w:val="auto"/>
        </w:rPr>
        <w:t>ješenju ne traži se izrada prijedloga izmjena i dopuna Zakona o zaštiti prava pacijenata</w:t>
      </w:r>
      <w:r>
        <w:rPr>
          <w:color w:val="auto"/>
        </w:rPr>
        <w:t>.</w:t>
      </w:r>
    </w:p>
    <w:p w14:paraId="3DC64B62" w14:textId="77777777" w:rsidR="00E77BE7" w:rsidRDefault="00E77BE7" w:rsidP="00E77BE7">
      <w:pPr>
        <w:pStyle w:val="Default"/>
        <w:ind w:firstLine="1418"/>
        <w:jc w:val="both"/>
        <w:rPr>
          <w:color w:val="auto"/>
        </w:rPr>
      </w:pPr>
    </w:p>
    <w:p w14:paraId="7B46D3E7" w14:textId="77777777" w:rsidR="00E77BE7" w:rsidRDefault="00E77BE7" w:rsidP="00E77BE7">
      <w:pPr>
        <w:pStyle w:val="Default"/>
        <w:ind w:firstLine="1418"/>
        <w:jc w:val="both"/>
        <w:rPr>
          <w:color w:val="auto"/>
        </w:rPr>
      </w:pPr>
      <w:r w:rsidRPr="00493DBE">
        <w:rPr>
          <w:color w:val="auto"/>
        </w:rPr>
        <w:t>Vezano za preporuku 77</w:t>
      </w:r>
      <w:r w:rsidRPr="00493DBE">
        <w:rPr>
          <w:i/>
          <w:color w:val="auto"/>
        </w:rPr>
        <w:t>., Ministarstvu zdravstva da poduzme odgovarajuće mjere kako bi se u zdravstvenim ustanovama redovito organizirale edukacije za medicinsko osoblje o pravu pacijenata i ponašanju u skladu s medicinskom etikom i deontologijom</w:t>
      </w:r>
      <w:r>
        <w:rPr>
          <w:color w:val="auto"/>
        </w:rPr>
        <w:t>, Vlada Republike Hrvatske putem Ministarstva</w:t>
      </w:r>
      <w:r w:rsidRPr="007F51CD">
        <w:rPr>
          <w:color w:val="auto"/>
        </w:rPr>
        <w:t xml:space="preserve"> zdravstva kontinuirano daje upute zdravstvenim ustanovama vezano uz organizaciju radionica s ciljem ja</w:t>
      </w:r>
      <w:r w:rsidRPr="007F51CD">
        <w:rPr>
          <w:rFonts w:hint="eastAsia"/>
          <w:color w:val="auto"/>
        </w:rPr>
        <w:t>č</w:t>
      </w:r>
      <w:r w:rsidRPr="007F51CD">
        <w:rPr>
          <w:color w:val="auto"/>
        </w:rPr>
        <w:t>anja komunikacijskih vještina zdravstvenih radnika  u razli</w:t>
      </w:r>
      <w:r w:rsidRPr="007F51CD">
        <w:rPr>
          <w:rFonts w:hint="eastAsia"/>
          <w:color w:val="auto"/>
        </w:rPr>
        <w:t>č</w:t>
      </w:r>
      <w:r w:rsidRPr="007F51CD">
        <w:rPr>
          <w:color w:val="auto"/>
        </w:rPr>
        <w:t xml:space="preserve">itim djelatnostima. Navedene aktivnosti i dalje </w:t>
      </w:r>
      <w:r w:rsidRPr="007F51CD">
        <w:rPr>
          <w:rFonts w:hint="eastAsia"/>
          <w:color w:val="auto"/>
        </w:rPr>
        <w:t>ć</w:t>
      </w:r>
      <w:r w:rsidRPr="007F51CD">
        <w:rPr>
          <w:color w:val="auto"/>
        </w:rPr>
        <w:t xml:space="preserve">e se provoditi  s obzirom da je izuzetno bitno da zdravstveni radnici poznaju tehnike komunikacije i sustavno ih razvijaju kako </w:t>
      </w:r>
      <w:r>
        <w:rPr>
          <w:color w:val="auto"/>
        </w:rPr>
        <w:t>bi se mogli uspješno ophoditi s</w:t>
      </w:r>
      <w:r w:rsidRPr="007F51CD">
        <w:rPr>
          <w:color w:val="auto"/>
        </w:rPr>
        <w:t xml:space="preserve"> raznim profilima pac</w:t>
      </w:r>
      <w:r>
        <w:rPr>
          <w:color w:val="auto"/>
        </w:rPr>
        <w:t>ijenata</w:t>
      </w:r>
      <w:r w:rsidRPr="007F51CD">
        <w:rPr>
          <w:color w:val="auto"/>
        </w:rPr>
        <w:t xml:space="preserve"> kao i </w:t>
      </w:r>
      <w:r w:rsidRPr="007F51CD">
        <w:rPr>
          <w:rFonts w:hint="eastAsia"/>
          <w:color w:val="auto"/>
        </w:rPr>
        <w:t>č</w:t>
      </w:r>
      <w:r w:rsidRPr="007F51CD">
        <w:rPr>
          <w:color w:val="auto"/>
        </w:rPr>
        <w:t>lanovima njihovih obitelji.</w:t>
      </w:r>
    </w:p>
    <w:p w14:paraId="673C34EF" w14:textId="77777777" w:rsidR="00E77BE7" w:rsidRDefault="00E77BE7" w:rsidP="00E77BE7">
      <w:pPr>
        <w:pStyle w:val="Default"/>
        <w:ind w:firstLine="1418"/>
        <w:jc w:val="both"/>
        <w:rPr>
          <w:color w:val="auto"/>
        </w:rPr>
      </w:pPr>
    </w:p>
    <w:p w14:paraId="0BC7A3F2" w14:textId="77777777" w:rsidR="00E77BE7" w:rsidRDefault="00E77BE7" w:rsidP="00E77BE7">
      <w:pPr>
        <w:pStyle w:val="Default"/>
        <w:ind w:firstLine="1418"/>
        <w:jc w:val="both"/>
        <w:rPr>
          <w:color w:val="auto"/>
        </w:rPr>
      </w:pPr>
      <w:r w:rsidRPr="001D2217">
        <w:rPr>
          <w:color w:val="auto"/>
        </w:rPr>
        <w:t xml:space="preserve">U odnosu na preporuku 78., </w:t>
      </w:r>
      <w:r w:rsidRPr="001D2217">
        <w:rPr>
          <w:i/>
          <w:color w:val="auto"/>
        </w:rPr>
        <w:t>Hrvatskom zavodu za zdravstveno osiguranje da kontinuirano i učinkovito informira građane o pravima iz zdravstvenog osiguranja</w:t>
      </w:r>
      <w:r>
        <w:rPr>
          <w:color w:val="auto"/>
        </w:rPr>
        <w:t xml:space="preserve">, Vlada Republike Hrvatske ističe kako su na </w:t>
      </w:r>
      <w:r w:rsidRPr="002A302F">
        <w:rPr>
          <w:color w:val="auto"/>
        </w:rPr>
        <w:t>mrežnim stranicama Hrvatskog za</w:t>
      </w:r>
      <w:r>
        <w:rPr>
          <w:color w:val="auto"/>
        </w:rPr>
        <w:t>voda za zdravstveno osiguranje</w:t>
      </w:r>
      <w:r w:rsidRPr="002A302F">
        <w:rPr>
          <w:color w:val="auto"/>
        </w:rPr>
        <w:t xml:space="preserve"> brojevi telefona i mrežne adrese</w:t>
      </w:r>
      <w:r>
        <w:rPr>
          <w:color w:val="auto"/>
        </w:rPr>
        <w:t>,</w:t>
      </w:r>
      <w:r w:rsidRPr="002A302F">
        <w:rPr>
          <w:color w:val="auto"/>
        </w:rPr>
        <w:t xml:space="preserve"> za sve vrste upita</w:t>
      </w:r>
      <w:r>
        <w:rPr>
          <w:color w:val="auto"/>
        </w:rPr>
        <w:t>, jasno</w:t>
      </w:r>
      <w:r w:rsidRPr="002A302F">
        <w:rPr>
          <w:color w:val="auto"/>
        </w:rPr>
        <w:t xml:space="preserve"> istaknuti ve</w:t>
      </w:r>
      <w:r w:rsidRPr="002A302F">
        <w:rPr>
          <w:rFonts w:hint="eastAsia"/>
          <w:color w:val="auto"/>
        </w:rPr>
        <w:t>ć</w:t>
      </w:r>
      <w:r w:rsidRPr="002A302F">
        <w:rPr>
          <w:color w:val="auto"/>
        </w:rPr>
        <w:t xml:space="preserve"> na naslovnoj stranici pod rubrikom „Kontakti“, </w:t>
      </w:r>
      <w:r>
        <w:rPr>
          <w:color w:val="auto"/>
        </w:rPr>
        <w:t>kao</w:t>
      </w:r>
      <w:r w:rsidRPr="002A302F">
        <w:rPr>
          <w:color w:val="auto"/>
        </w:rPr>
        <w:t xml:space="preserve"> i direktni kontakti u svim regionalnim uredima i podru</w:t>
      </w:r>
      <w:r w:rsidRPr="002A302F">
        <w:rPr>
          <w:rFonts w:hint="eastAsia"/>
          <w:color w:val="auto"/>
        </w:rPr>
        <w:t>č</w:t>
      </w:r>
      <w:r w:rsidRPr="002A302F">
        <w:rPr>
          <w:color w:val="auto"/>
        </w:rPr>
        <w:t>nim službama Zavoda kojima se gra</w:t>
      </w:r>
      <w:r w:rsidRPr="002A302F">
        <w:rPr>
          <w:rFonts w:hint="eastAsia"/>
          <w:color w:val="auto"/>
        </w:rPr>
        <w:t>đ</w:t>
      </w:r>
      <w:r w:rsidRPr="002A302F">
        <w:rPr>
          <w:color w:val="auto"/>
        </w:rPr>
        <w:t>ani i osiguranici mogu obratiti sa svojim upitima, prema mjestu stanovanja.</w:t>
      </w:r>
      <w:r>
        <w:rPr>
          <w:color w:val="auto"/>
        </w:rPr>
        <w:t xml:space="preserve"> </w:t>
      </w:r>
      <w:r w:rsidRPr="002A302F">
        <w:rPr>
          <w:color w:val="auto"/>
        </w:rPr>
        <w:t>Zasebno i jasno su istaknute mrežne adrese Službe za odnose s javnoš</w:t>
      </w:r>
      <w:r w:rsidRPr="002A302F">
        <w:rPr>
          <w:rFonts w:hint="eastAsia"/>
          <w:color w:val="auto"/>
        </w:rPr>
        <w:t>ć</w:t>
      </w:r>
      <w:r w:rsidRPr="002A302F">
        <w:rPr>
          <w:color w:val="auto"/>
        </w:rPr>
        <w:t xml:space="preserve">u Zavoda te </w:t>
      </w:r>
      <w:r>
        <w:rPr>
          <w:color w:val="auto"/>
        </w:rPr>
        <w:t>g</w:t>
      </w:r>
      <w:r w:rsidRPr="002A302F">
        <w:rPr>
          <w:color w:val="auto"/>
        </w:rPr>
        <w:t xml:space="preserve">lasnogovornika, </w:t>
      </w:r>
      <w:r>
        <w:rPr>
          <w:color w:val="auto"/>
        </w:rPr>
        <w:t>s</w:t>
      </w:r>
      <w:r w:rsidRPr="002A302F">
        <w:rPr>
          <w:color w:val="auto"/>
        </w:rPr>
        <w:t>lužbenik</w:t>
      </w:r>
      <w:r>
        <w:rPr>
          <w:color w:val="auto"/>
        </w:rPr>
        <w:t>a za zaštitu osobnih podataka, službenika za informiranje, p</w:t>
      </w:r>
      <w:r w:rsidRPr="002A302F">
        <w:rPr>
          <w:color w:val="auto"/>
        </w:rPr>
        <w:t xml:space="preserve">ovjerenika za etiku i </w:t>
      </w:r>
      <w:r>
        <w:rPr>
          <w:color w:val="auto"/>
        </w:rPr>
        <w:t>p</w:t>
      </w:r>
      <w:r w:rsidRPr="002A302F">
        <w:rPr>
          <w:color w:val="auto"/>
        </w:rPr>
        <w:t>u</w:t>
      </w:r>
      <w:r w:rsidRPr="002A302F">
        <w:rPr>
          <w:rFonts w:hint="eastAsia"/>
          <w:color w:val="auto"/>
        </w:rPr>
        <w:t>č</w:t>
      </w:r>
      <w:r w:rsidRPr="002A302F">
        <w:rPr>
          <w:color w:val="auto"/>
        </w:rPr>
        <w:t>kog pravobranitelja.</w:t>
      </w:r>
      <w:r>
        <w:rPr>
          <w:color w:val="auto"/>
        </w:rPr>
        <w:t xml:space="preserve"> </w:t>
      </w:r>
      <w:r w:rsidRPr="002A302F">
        <w:rPr>
          <w:color w:val="auto"/>
        </w:rPr>
        <w:t>Pod sugestivnom ikonom „Postavi pitanje“, uz pripremljen obrazac za slanje upita, nazna</w:t>
      </w:r>
      <w:r w:rsidRPr="002A302F">
        <w:rPr>
          <w:rFonts w:hint="eastAsia"/>
          <w:color w:val="auto"/>
        </w:rPr>
        <w:t>č</w:t>
      </w:r>
      <w:r w:rsidRPr="002A302F">
        <w:rPr>
          <w:color w:val="auto"/>
        </w:rPr>
        <w:t>ena su i naj</w:t>
      </w:r>
      <w:r w:rsidRPr="002A302F">
        <w:rPr>
          <w:rFonts w:hint="eastAsia"/>
          <w:color w:val="auto"/>
        </w:rPr>
        <w:t>č</w:t>
      </w:r>
      <w:r w:rsidRPr="002A302F">
        <w:rPr>
          <w:color w:val="auto"/>
        </w:rPr>
        <w:t>eš</w:t>
      </w:r>
      <w:r w:rsidRPr="002A302F">
        <w:rPr>
          <w:rFonts w:hint="eastAsia"/>
          <w:color w:val="auto"/>
        </w:rPr>
        <w:t>ć</w:t>
      </w:r>
      <w:r w:rsidRPr="002A302F">
        <w:rPr>
          <w:color w:val="auto"/>
        </w:rPr>
        <w:t>a pitanja i odgovori kako bi se svim posjetiocima mrežnih stranica Zavoda olakšao dolazak do informacija. Na taj na</w:t>
      </w:r>
      <w:r w:rsidRPr="002A302F">
        <w:rPr>
          <w:rFonts w:hint="eastAsia"/>
          <w:color w:val="auto"/>
        </w:rPr>
        <w:t>č</w:t>
      </w:r>
      <w:r w:rsidRPr="002A302F">
        <w:rPr>
          <w:color w:val="auto"/>
        </w:rPr>
        <w:t xml:space="preserve">in, u velikom </w:t>
      </w:r>
      <w:r w:rsidRPr="002A302F">
        <w:rPr>
          <w:color w:val="auto"/>
        </w:rPr>
        <w:lastRenderedPageBreak/>
        <w:t>broju slu</w:t>
      </w:r>
      <w:r w:rsidRPr="002A302F">
        <w:rPr>
          <w:rFonts w:hint="eastAsia"/>
          <w:color w:val="auto"/>
        </w:rPr>
        <w:t>č</w:t>
      </w:r>
      <w:r w:rsidRPr="002A302F">
        <w:rPr>
          <w:color w:val="auto"/>
        </w:rPr>
        <w:t>ajeva, gra</w:t>
      </w:r>
      <w:r w:rsidRPr="002A302F">
        <w:rPr>
          <w:rFonts w:hint="eastAsia"/>
          <w:color w:val="auto"/>
        </w:rPr>
        <w:t>đ</w:t>
      </w:r>
      <w:r w:rsidRPr="002A302F">
        <w:rPr>
          <w:color w:val="auto"/>
        </w:rPr>
        <w:t>ani dolaze do odgovora na svoja pitanja neposredno, jednostavno i brzo bez potrebe da stupe u kontakt sa radnicima Zavoda.</w:t>
      </w:r>
      <w:r>
        <w:rPr>
          <w:color w:val="auto"/>
        </w:rPr>
        <w:t xml:space="preserve"> </w:t>
      </w:r>
      <w:r w:rsidRPr="002A302F">
        <w:rPr>
          <w:color w:val="auto"/>
        </w:rPr>
        <w:t>Na jednako uo</w:t>
      </w:r>
      <w:r w:rsidRPr="002A302F">
        <w:rPr>
          <w:rFonts w:hint="eastAsia"/>
          <w:color w:val="auto"/>
        </w:rPr>
        <w:t>č</w:t>
      </w:r>
      <w:r w:rsidRPr="002A302F">
        <w:rPr>
          <w:color w:val="auto"/>
        </w:rPr>
        <w:t>ljiv na</w:t>
      </w:r>
      <w:r w:rsidRPr="002A302F">
        <w:rPr>
          <w:rFonts w:hint="eastAsia"/>
          <w:color w:val="auto"/>
        </w:rPr>
        <w:t>č</w:t>
      </w:r>
      <w:r w:rsidRPr="002A302F">
        <w:rPr>
          <w:color w:val="auto"/>
        </w:rPr>
        <w:t>in je istaknuta i rubrika „savjetovanje sa zainteresiranom javnoš</w:t>
      </w:r>
      <w:r w:rsidRPr="002A302F">
        <w:rPr>
          <w:rFonts w:hint="eastAsia"/>
          <w:color w:val="auto"/>
        </w:rPr>
        <w:t>ć</w:t>
      </w:r>
      <w:r w:rsidRPr="002A302F">
        <w:rPr>
          <w:color w:val="auto"/>
        </w:rPr>
        <w:t>u“ koja omogu</w:t>
      </w:r>
      <w:r w:rsidRPr="002A302F">
        <w:rPr>
          <w:rFonts w:hint="eastAsia"/>
          <w:color w:val="auto"/>
        </w:rPr>
        <w:t>ć</w:t>
      </w:r>
      <w:r w:rsidRPr="002A302F">
        <w:rPr>
          <w:color w:val="auto"/>
        </w:rPr>
        <w:t>uje proto</w:t>
      </w:r>
      <w:r w:rsidRPr="002A302F">
        <w:rPr>
          <w:rFonts w:hint="eastAsia"/>
          <w:color w:val="auto"/>
        </w:rPr>
        <w:t>č</w:t>
      </w:r>
      <w:r w:rsidRPr="002A302F">
        <w:rPr>
          <w:color w:val="auto"/>
        </w:rPr>
        <w:t>nost postupka internetskog savjetovanja sa zainteresiranom javnoš</w:t>
      </w:r>
      <w:r w:rsidRPr="002A302F">
        <w:rPr>
          <w:rFonts w:hint="eastAsia"/>
          <w:color w:val="auto"/>
        </w:rPr>
        <w:t>ć</w:t>
      </w:r>
      <w:r w:rsidRPr="002A302F">
        <w:rPr>
          <w:color w:val="auto"/>
        </w:rPr>
        <w:t>u vezano za op</w:t>
      </w:r>
      <w:r w:rsidRPr="002A302F">
        <w:rPr>
          <w:rFonts w:hint="eastAsia"/>
          <w:color w:val="auto"/>
        </w:rPr>
        <w:t>ć</w:t>
      </w:r>
      <w:r w:rsidRPr="002A302F">
        <w:rPr>
          <w:color w:val="auto"/>
        </w:rPr>
        <w:t>e akte Zavoda.</w:t>
      </w:r>
      <w:r>
        <w:rPr>
          <w:color w:val="auto"/>
        </w:rPr>
        <w:t xml:space="preserve"> O</w:t>
      </w:r>
      <w:r w:rsidRPr="002A302F">
        <w:rPr>
          <w:color w:val="auto"/>
        </w:rPr>
        <w:t>sob</w:t>
      </w:r>
      <w:r>
        <w:rPr>
          <w:color w:val="auto"/>
        </w:rPr>
        <w:t>e</w:t>
      </w:r>
      <w:r w:rsidRPr="002A302F">
        <w:rPr>
          <w:color w:val="auto"/>
        </w:rPr>
        <w:t xml:space="preserve"> koje nemaju pristup Internetu ili se njime ne znaju služiti na raspolaganju im je mogu</w:t>
      </w:r>
      <w:r w:rsidRPr="002A302F">
        <w:rPr>
          <w:rFonts w:hint="eastAsia"/>
          <w:color w:val="auto"/>
        </w:rPr>
        <w:t>ć</w:t>
      </w:r>
      <w:r w:rsidRPr="002A302F">
        <w:rPr>
          <w:color w:val="auto"/>
        </w:rPr>
        <w:t>nost telefonskog kontaktiranja kako Direkcije Zavoda, tako i podru</w:t>
      </w:r>
      <w:r w:rsidRPr="002A302F">
        <w:rPr>
          <w:rFonts w:hint="eastAsia"/>
          <w:color w:val="auto"/>
        </w:rPr>
        <w:t>č</w:t>
      </w:r>
      <w:r w:rsidRPr="002A302F">
        <w:rPr>
          <w:color w:val="auto"/>
        </w:rPr>
        <w:t>nih službi i regionalnih ureda Zavoda, ali i osobnog dolaska u veliki broj ispostava, podru</w:t>
      </w:r>
      <w:r w:rsidRPr="002A302F">
        <w:rPr>
          <w:rFonts w:hint="eastAsia"/>
          <w:color w:val="auto"/>
        </w:rPr>
        <w:t>č</w:t>
      </w:r>
      <w:r w:rsidRPr="002A302F">
        <w:rPr>
          <w:color w:val="auto"/>
        </w:rPr>
        <w:t xml:space="preserve">nih službi i regionalnih ureda, prema mjestu svog stanovanja. </w:t>
      </w:r>
    </w:p>
    <w:p w14:paraId="04E93CB4" w14:textId="77777777" w:rsidR="00E77BE7" w:rsidRDefault="00E77BE7" w:rsidP="00E77BE7">
      <w:pPr>
        <w:pStyle w:val="Default"/>
        <w:ind w:firstLine="1418"/>
        <w:jc w:val="both"/>
        <w:rPr>
          <w:color w:val="auto"/>
        </w:rPr>
      </w:pPr>
    </w:p>
    <w:p w14:paraId="02CA8B4E" w14:textId="77777777" w:rsidR="00E77BE7" w:rsidRPr="00285A4A" w:rsidRDefault="00E77BE7" w:rsidP="00E77BE7">
      <w:pPr>
        <w:pStyle w:val="Default"/>
        <w:jc w:val="both"/>
        <w:rPr>
          <w:b/>
          <w:color w:val="auto"/>
        </w:rPr>
      </w:pPr>
      <w:r>
        <w:rPr>
          <w:b/>
          <w:color w:val="auto"/>
        </w:rPr>
        <w:tab/>
      </w:r>
      <w:r w:rsidRPr="00285A4A">
        <w:rPr>
          <w:b/>
          <w:color w:val="auto"/>
        </w:rPr>
        <w:t>3.20.</w:t>
      </w:r>
      <w:r>
        <w:rPr>
          <w:b/>
          <w:color w:val="auto"/>
        </w:rPr>
        <w:tab/>
      </w:r>
      <w:r w:rsidRPr="00285A4A">
        <w:rPr>
          <w:b/>
          <w:color w:val="auto"/>
        </w:rPr>
        <w:t>DISKRIMINACIJA U PODRUČJU ZDRAVLJA</w:t>
      </w:r>
    </w:p>
    <w:p w14:paraId="2F4ECE82" w14:textId="77777777" w:rsidR="00E77BE7" w:rsidRDefault="00E77BE7" w:rsidP="00E77BE7">
      <w:pPr>
        <w:pStyle w:val="Default"/>
        <w:ind w:firstLine="1418"/>
        <w:jc w:val="both"/>
        <w:rPr>
          <w:color w:val="auto"/>
        </w:rPr>
      </w:pPr>
    </w:p>
    <w:p w14:paraId="7D551A48" w14:textId="77777777" w:rsidR="00E77BE7" w:rsidRDefault="00E77BE7" w:rsidP="00E77BE7">
      <w:pPr>
        <w:pStyle w:val="Default"/>
        <w:ind w:firstLine="1418"/>
        <w:jc w:val="both"/>
        <w:rPr>
          <w:color w:val="auto"/>
        </w:rPr>
      </w:pPr>
      <w:r w:rsidRPr="00AE4A05">
        <w:rPr>
          <w:color w:val="auto"/>
        </w:rPr>
        <w:t xml:space="preserve">Vezano za preporuku 82., </w:t>
      </w:r>
      <w:r w:rsidRPr="00AE4A05">
        <w:rPr>
          <w:i/>
          <w:color w:val="auto"/>
        </w:rPr>
        <w:t>Ministarstvu zdravstva da poduzme mjere i provede edukacije kako bi se HIV pozitivnim pacijentima osiguralo pravo na privatnost i jednaka zdravstvena zaštita kao i drugim pacijentima</w:t>
      </w:r>
      <w:r>
        <w:rPr>
          <w:color w:val="auto"/>
        </w:rPr>
        <w:t>, Vlada Republike Hrvatske napominje kako se, s</w:t>
      </w:r>
      <w:r w:rsidRPr="00CB1BD6">
        <w:rPr>
          <w:color w:val="auto"/>
        </w:rPr>
        <w:t>ukladno Hrvatskom nacionalnom programu za prevenciju HIV/AIDS 2017. -</w:t>
      </w:r>
      <w:r>
        <w:rPr>
          <w:color w:val="auto"/>
        </w:rPr>
        <w:t xml:space="preserve"> </w:t>
      </w:r>
      <w:r w:rsidRPr="00CB1BD6">
        <w:rPr>
          <w:color w:val="auto"/>
        </w:rPr>
        <w:t>2021.</w:t>
      </w:r>
      <w:r>
        <w:rPr>
          <w:color w:val="auto"/>
        </w:rPr>
        <w:t xml:space="preserve"> godine kontinuirano </w:t>
      </w:r>
      <w:r w:rsidRPr="00CB1BD6">
        <w:rPr>
          <w:color w:val="auto"/>
        </w:rPr>
        <w:t>provode razli</w:t>
      </w:r>
      <w:r w:rsidRPr="00CB1BD6">
        <w:rPr>
          <w:rFonts w:hint="eastAsia"/>
          <w:color w:val="auto"/>
        </w:rPr>
        <w:t>č</w:t>
      </w:r>
      <w:r w:rsidRPr="00CB1BD6">
        <w:rPr>
          <w:color w:val="auto"/>
        </w:rPr>
        <w:t>iti oblici edukacija uklju</w:t>
      </w:r>
      <w:r w:rsidRPr="00CB1BD6">
        <w:rPr>
          <w:rFonts w:hint="eastAsia"/>
          <w:color w:val="auto"/>
        </w:rPr>
        <w:t>č</w:t>
      </w:r>
      <w:r w:rsidRPr="00CB1BD6">
        <w:rPr>
          <w:color w:val="auto"/>
        </w:rPr>
        <w:t>uju</w:t>
      </w:r>
      <w:r w:rsidRPr="00CB1BD6">
        <w:rPr>
          <w:rFonts w:hint="eastAsia"/>
          <w:color w:val="auto"/>
        </w:rPr>
        <w:t>ć</w:t>
      </w:r>
      <w:r w:rsidRPr="00CB1BD6">
        <w:rPr>
          <w:color w:val="auto"/>
        </w:rPr>
        <w:t>i i one namijenjene zdravstvenim radnicima.</w:t>
      </w:r>
    </w:p>
    <w:p w14:paraId="44DE30D2" w14:textId="77777777" w:rsidR="00E77BE7" w:rsidRDefault="00E77BE7" w:rsidP="00E77BE7">
      <w:pPr>
        <w:pStyle w:val="Default"/>
        <w:ind w:firstLine="1418"/>
        <w:jc w:val="both"/>
        <w:rPr>
          <w:color w:val="auto"/>
        </w:rPr>
      </w:pPr>
    </w:p>
    <w:p w14:paraId="1B03BB16" w14:textId="77777777" w:rsidR="00E77BE7" w:rsidRDefault="00E77BE7" w:rsidP="00E77BE7">
      <w:pPr>
        <w:pStyle w:val="Default"/>
        <w:jc w:val="both"/>
        <w:rPr>
          <w:b/>
          <w:color w:val="auto"/>
        </w:rPr>
      </w:pPr>
      <w:r>
        <w:rPr>
          <w:b/>
          <w:color w:val="auto"/>
        </w:rPr>
        <w:tab/>
      </w:r>
      <w:r w:rsidRPr="00BB48D6">
        <w:rPr>
          <w:b/>
          <w:color w:val="auto"/>
        </w:rPr>
        <w:t>3.22.</w:t>
      </w:r>
      <w:r>
        <w:rPr>
          <w:b/>
          <w:color w:val="auto"/>
        </w:rPr>
        <w:tab/>
      </w:r>
      <w:r w:rsidRPr="00BB48D6">
        <w:rPr>
          <w:b/>
          <w:color w:val="auto"/>
        </w:rPr>
        <w:t>DISKRIMINACIJA U PODRUČJU I TEMELJEM OBRAZOVANJA</w:t>
      </w:r>
    </w:p>
    <w:p w14:paraId="792D09D0" w14:textId="77777777" w:rsidR="00E77BE7" w:rsidRDefault="00E77BE7" w:rsidP="00E77BE7">
      <w:pPr>
        <w:pStyle w:val="Default"/>
        <w:ind w:firstLine="1418"/>
        <w:jc w:val="both"/>
        <w:rPr>
          <w:b/>
          <w:color w:val="auto"/>
        </w:rPr>
      </w:pPr>
    </w:p>
    <w:p w14:paraId="4FDE7410" w14:textId="77777777" w:rsidR="00E77BE7" w:rsidRDefault="00E77BE7" w:rsidP="00E77BE7">
      <w:pPr>
        <w:pStyle w:val="Default"/>
        <w:ind w:firstLine="1418"/>
        <w:jc w:val="both"/>
        <w:rPr>
          <w:color w:val="auto"/>
        </w:rPr>
      </w:pPr>
      <w:r w:rsidRPr="00AE4A05">
        <w:rPr>
          <w:color w:val="auto"/>
        </w:rPr>
        <w:t xml:space="preserve">U odnosu na preporuku 87., </w:t>
      </w:r>
      <w:r w:rsidRPr="00AE4A05">
        <w:rPr>
          <w:i/>
          <w:color w:val="auto"/>
        </w:rPr>
        <w:t>Ministarstvu znanosti i obrazovanja da razmotri osiguravanje potpore studentima slabijeg imovnog stanja</w:t>
      </w:r>
      <w:r>
        <w:rPr>
          <w:color w:val="auto"/>
        </w:rPr>
        <w:t>, Vlada Republike Hrvatske putem Ministarstva</w:t>
      </w:r>
      <w:r w:rsidRPr="00BB48D6">
        <w:rPr>
          <w:color w:val="auto"/>
        </w:rPr>
        <w:t xml:space="preserve"> znanosti i obrazovanja dodjeljuje 10.000 državnih stipendija godišnje na temelju socio-ekonomskog statusa. Osim državnih stipendija na temelju socio-ekonomskog statusa, dodjeljuje </w:t>
      </w:r>
      <w:r>
        <w:rPr>
          <w:color w:val="auto"/>
        </w:rPr>
        <w:t xml:space="preserve">se </w:t>
      </w:r>
      <w:r w:rsidRPr="00BB48D6">
        <w:rPr>
          <w:color w:val="auto"/>
        </w:rPr>
        <w:t>i 400 stipendija za posebne skupine studenata, od kojih su neke skupine studenti ugro</w:t>
      </w:r>
      <w:r>
        <w:rPr>
          <w:color w:val="auto"/>
        </w:rPr>
        <w:t>ženog socio-ekonomskog statusa. K</w:t>
      </w:r>
      <w:r w:rsidRPr="00BB48D6">
        <w:rPr>
          <w:color w:val="auto"/>
        </w:rPr>
        <w:t xml:space="preserve">ombiniranjem sredstava iz Europskog socijalnog fonda i </w:t>
      </w:r>
      <w:r>
        <w:rPr>
          <w:color w:val="auto"/>
        </w:rPr>
        <w:t>D</w:t>
      </w:r>
      <w:r w:rsidRPr="00BB48D6">
        <w:rPr>
          <w:color w:val="auto"/>
        </w:rPr>
        <w:t>ržavnog prora</w:t>
      </w:r>
      <w:r w:rsidRPr="00BB48D6">
        <w:rPr>
          <w:rFonts w:hint="eastAsia"/>
          <w:color w:val="auto"/>
        </w:rPr>
        <w:t>č</w:t>
      </w:r>
      <w:r w:rsidRPr="00BB48D6">
        <w:rPr>
          <w:color w:val="auto"/>
        </w:rPr>
        <w:t xml:space="preserve">una uspjelo </w:t>
      </w:r>
      <w:r>
        <w:rPr>
          <w:color w:val="auto"/>
        </w:rPr>
        <w:t xml:space="preserve">se </w:t>
      </w:r>
      <w:r w:rsidRPr="00BB48D6">
        <w:rPr>
          <w:color w:val="auto"/>
        </w:rPr>
        <w:t>pove</w:t>
      </w:r>
      <w:r w:rsidRPr="00BB48D6">
        <w:rPr>
          <w:rFonts w:hint="eastAsia"/>
          <w:color w:val="auto"/>
        </w:rPr>
        <w:t>ć</w:t>
      </w:r>
      <w:r w:rsidRPr="00BB48D6">
        <w:rPr>
          <w:color w:val="auto"/>
        </w:rPr>
        <w:t xml:space="preserve">ati broj državnih stipendija godišnje na temelju socio-ekonomskog statusa te </w:t>
      </w:r>
      <w:r w:rsidRPr="00BB48D6">
        <w:rPr>
          <w:rFonts w:hint="eastAsia"/>
          <w:color w:val="auto"/>
        </w:rPr>
        <w:t>ć</w:t>
      </w:r>
      <w:r w:rsidRPr="00BB48D6">
        <w:rPr>
          <w:color w:val="auto"/>
        </w:rPr>
        <w:t>e nastojati i u budu</w:t>
      </w:r>
      <w:r w:rsidRPr="00BB48D6">
        <w:rPr>
          <w:rFonts w:hint="eastAsia"/>
          <w:color w:val="auto"/>
        </w:rPr>
        <w:t>ć</w:t>
      </w:r>
      <w:r w:rsidRPr="00BB48D6">
        <w:rPr>
          <w:color w:val="auto"/>
        </w:rPr>
        <w:t>nosti koristiti sredstva iz fondova za ovu svrhu.</w:t>
      </w:r>
    </w:p>
    <w:p w14:paraId="24175B43" w14:textId="77777777" w:rsidR="00E77BE7" w:rsidRDefault="00E77BE7" w:rsidP="00E77BE7">
      <w:pPr>
        <w:pStyle w:val="Default"/>
        <w:ind w:firstLine="1418"/>
        <w:jc w:val="both"/>
        <w:rPr>
          <w:color w:val="auto"/>
        </w:rPr>
      </w:pPr>
    </w:p>
    <w:p w14:paraId="2F14DDD3" w14:textId="77777777" w:rsidR="00E77BE7" w:rsidRDefault="00E77BE7" w:rsidP="00E77BE7">
      <w:pPr>
        <w:pStyle w:val="Default"/>
        <w:ind w:firstLine="1418"/>
        <w:jc w:val="both"/>
        <w:rPr>
          <w:color w:val="auto"/>
        </w:rPr>
      </w:pPr>
      <w:r w:rsidRPr="00FB6243">
        <w:rPr>
          <w:color w:val="auto"/>
        </w:rPr>
        <w:lastRenderedPageBreak/>
        <w:t xml:space="preserve">Vezano za preporuku 88., </w:t>
      </w:r>
      <w:r w:rsidRPr="00FB6243">
        <w:rPr>
          <w:i/>
          <w:color w:val="auto"/>
        </w:rPr>
        <w:t>Ministarstvu zdravstva i Ministarstvu znanosti i obrazovanja da urede na</w:t>
      </w:r>
      <w:r w:rsidRPr="00FB6243">
        <w:rPr>
          <w:rFonts w:hint="eastAsia"/>
          <w:i/>
          <w:color w:val="auto"/>
        </w:rPr>
        <w:t>č</w:t>
      </w:r>
      <w:r w:rsidRPr="00FB6243">
        <w:rPr>
          <w:i/>
          <w:color w:val="auto"/>
        </w:rPr>
        <w:t xml:space="preserve">in vrednovanja rada koeficijenta složenosti poslova djelatnosti u zdravstvu </w:t>
      </w:r>
      <w:r w:rsidRPr="00FB6243">
        <w:rPr>
          <w:rFonts w:hint="eastAsia"/>
          <w:i/>
          <w:color w:val="auto"/>
        </w:rPr>
        <w:t>č</w:t>
      </w:r>
      <w:r w:rsidRPr="00FB6243">
        <w:rPr>
          <w:i/>
          <w:color w:val="auto"/>
        </w:rPr>
        <w:t>ija visokoškolska razina nije prepoznata u Uredbi o nazivima radnih mjesta i koeficijentima složenosti poslova u javnim službama i drugim relevantnim propisima</w:t>
      </w:r>
      <w:r>
        <w:rPr>
          <w:color w:val="auto"/>
        </w:rPr>
        <w:t xml:space="preserve">, Vlada Republike Hrvatske navodi da Ministarstvo znanosti i obrazovanja </w:t>
      </w:r>
      <w:r w:rsidRPr="00BB48D6">
        <w:rPr>
          <w:color w:val="auto"/>
        </w:rPr>
        <w:t>nije nadležno za navedeno pitanje</w:t>
      </w:r>
      <w:r>
        <w:rPr>
          <w:color w:val="auto"/>
        </w:rPr>
        <w:t xml:space="preserve">, dok će </w:t>
      </w:r>
      <w:r w:rsidRPr="006C791E">
        <w:t xml:space="preserve"> </w:t>
      </w:r>
      <w:r w:rsidRPr="006C791E">
        <w:rPr>
          <w:color w:val="auto"/>
        </w:rPr>
        <w:t xml:space="preserve">Ministarstvo zdravstva navedenu preporuku uzeti u obzir prilikom izrade Prijedloga izmjena i dopuna Uredbe o nazivima radnih mjesta i koeficijentima složenosti poslova u javnim službama </w:t>
      </w:r>
      <w:r>
        <w:rPr>
          <w:color w:val="auto"/>
        </w:rPr>
        <w:t>te</w:t>
      </w:r>
      <w:r w:rsidRPr="006C791E">
        <w:rPr>
          <w:color w:val="auto"/>
        </w:rPr>
        <w:t xml:space="preserve"> drugi</w:t>
      </w:r>
      <w:r>
        <w:rPr>
          <w:color w:val="auto"/>
        </w:rPr>
        <w:t>h</w:t>
      </w:r>
      <w:r w:rsidRPr="006C791E">
        <w:rPr>
          <w:color w:val="auto"/>
        </w:rPr>
        <w:t xml:space="preserve"> relevantni</w:t>
      </w:r>
      <w:r>
        <w:rPr>
          <w:color w:val="auto"/>
        </w:rPr>
        <w:t>h</w:t>
      </w:r>
      <w:r w:rsidRPr="006C791E">
        <w:rPr>
          <w:color w:val="auto"/>
        </w:rPr>
        <w:t xml:space="preserve"> propisa.</w:t>
      </w:r>
    </w:p>
    <w:p w14:paraId="4E8EC23D" w14:textId="77777777" w:rsidR="00E77BE7" w:rsidRPr="00BB48D6" w:rsidRDefault="00E77BE7" w:rsidP="00E77BE7">
      <w:pPr>
        <w:pStyle w:val="Default"/>
        <w:ind w:firstLine="1418"/>
        <w:jc w:val="both"/>
        <w:rPr>
          <w:color w:val="auto"/>
        </w:rPr>
      </w:pPr>
    </w:p>
    <w:p w14:paraId="55BE8F27" w14:textId="77777777" w:rsidR="00E77BE7" w:rsidRPr="00363639" w:rsidRDefault="00E77BE7" w:rsidP="00E77BE7">
      <w:pPr>
        <w:pStyle w:val="Default"/>
        <w:jc w:val="both"/>
        <w:rPr>
          <w:b/>
          <w:color w:val="auto"/>
        </w:rPr>
      </w:pPr>
      <w:r>
        <w:rPr>
          <w:b/>
          <w:color w:val="auto"/>
        </w:rPr>
        <w:tab/>
      </w:r>
      <w:r w:rsidRPr="00363639">
        <w:rPr>
          <w:b/>
          <w:color w:val="auto"/>
        </w:rPr>
        <w:t>3.24.</w:t>
      </w:r>
      <w:r>
        <w:rPr>
          <w:b/>
          <w:color w:val="auto"/>
        </w:rPr>
        <w:tab/>
      </w:r>
      <w:r w:rsidRPr="00363639">
        <w:rPr>
          <w:b/>
          <w:color w:val="auto"/>
        </w:rPr>
        <w:t>IZRAŽAVANJE U JAVNOM PROSTORU</w:t>
      </w:r>
    </w:p>
    <w:p w14:paraId="0A86A1B7" w14:textId="77777777" w:rsidR="00E77BE7" w:rsidRDefault="00E77BE7" w:rsidP="00E77BE7">
      <w:pPr>
        <w:pStyle w:val="Default"/>
        <w:ind w:firstLine="1418"/>
        <w:jc w:val="both"/>
        <w:rPr>
          <w:color w:val="auto"/>
        </w:rPr>
      </w:pPr>
    </w:p>
    <w:p w14:paraId="69F69516" w14:textId="77777777" w:rsidR="00E77BE7" w:rsidRDefault="00E77BE7" w:rsidP="00E77BE7">
      <w:pPr>
        <w:pStyle w:val="Default"/>
        <w:ind w:firstLine="1418"/>
        <w:jc w:val="both"/>
        <w:rPr>
          <w:color w:val="auto"/>
        </w:rPr>
      </w:pPr>
      <w:r w:rsidRPr="00363639">
        <w:rPr>
          <w:color w:val="auto"/>
        </w:rPr>
        <w:t xml:space="preserve">U poglavlju </w:t>
      </w:r>
      <w:r>
        <w:rPr>
          <w:color w:val="auto"/>
        </w:rPr>
        <w:t>„Komuniciranje simbolima/</w:t>
      </w:r>
      <w:r w:rsidRPr="00363639">
        <w:rPr>
          <w:color w:val="auto"/>
        </w:rPr>
        <w:t>povijesni revizionizam</w:t>
      </w:r>
      <w:r>
        <w:rPr>
          <w:color w:val="auto"/>
        </w:rPr>
        <w:t>“</w:t>
      </w:r>
      <w:r w:rsidRPr="00363639">
        <w:rPr>
          <w:color w:val="auto"/>
        </w:rPr>
        <w:t xml:space="preserve"> </w:t>
      </w:r>
      <w:r>
        <w:rPr>
          <w:color w:val="auto"/>
        </w:rPr>
        <w:t>navodi se k</w:t>
      </w:r>
      <w:r w:rsidRPr="00363639">
        <w:rPr>
          <w:color w:val="auto"/>
        </w:rPr>
        <w:t>ako u R</w:t>
      </w:r>
      <w:r>
        <w:rPr>
          <w:color w:val="auto"/>
        </w:rPr>
        <w:t xml:space="preserve">epublici </w:t>
      </w:r>
      <w:r w:rsidRPr="00363639">
        <w:rPr>
          <w:color w:val="auto"/>
        </w:rPr>
        <w:t>H</w:t>
      </w:r>
      <w:r>
        <w:rPr>
          <w:color w:val="auto"/>
        </w:rPr>
        <w:t xml:space="preserve">rvatskoj </w:t>
      </w:r>
      <w:r w:rsidRPr="00363639">
        <w:rPr>
          <w:color w:val="auto"/>
        </w:rPr>
        <w:t xml:space="preserve">ne postoji konsenzus oko pojedinih povijesnih i pravnih pitanja, koja otvaraju prostor pravnoj nesigurnosti, </w:t>
      </w:r>
      <w:r>
        <w:rPr>
          <w:color w:val="auto"/>
        </w:rPr>
        <w:t xml:space="preserve">kako </w:t>
      </w:r>
      <w:r w:rsidRPr="00363639">
        <w:rPr>
          <w:color w:val="auto"/>
        </w:rPr>
        <w:t>bi Vlada R</w:t>
      </w:r>
      <w:r>
        <w:rPr>
          <w:color w:val="auto"/>
        </w:rPr>
        <w:t xml:space="preserve">epublike </w:t>
      </w:r>
      <w:r w:rsidRPr="00363639">
        <w:rPr>
          <w:color w:val="auto"/>
        </w:rPr>
        <w:t>H</w:t>
      </w:r>
      <w:r>
        <w:rPr>
          <w:color w:val="auto"/>
        </w:rPr>
        <w:t>rvatske</w:t>
      </w:r>
      <w:r w:rsidRPr="00363639">
        <w:rPr>
          <w:color w:val="auto"/>
        </w:rPr>
        <w:t xml:space="preserve"> trebala osigurati dosljednu i ujedna</w:t>
      </w:r>
      <w:r w:rsidRPr="00363639">
        <w:rPr>
          <w:rFonts w:hint="eastAsia"/>
          <w:color w:val="auto"/>
        </w:rPr>
        <w:t>č</w:t>
      </w:r>
      <w:r w:rsidRPr="00363639">
        <w:rPr>
          <w:color w:val="auto"/>
        </w:rPr>
        <w:t>enu primjenu na</w:t>
      </w:r>
      <w:r w:rsidRPr="00363639">
        <w:rPr>
          <w:rFonts w:hint="eastAsia"/>
          <w:color w:val="auto"/>
        </w:rPr>
        <w:t>č</w:t>
      </w:r>
      <w:r w:rsidRPr="00363639">
        <w:rPr>
          <w:color w:val="auto"/>
        </w:rPr>
        <w:t>ela i vrijednosti na kojima po</w:t>
      </w:r>
      <w:r w:rsidRPr="00363639">
        <w:rPr>
          <w:rFonts w:hint="eastAsia"/>
          <w:color w:val="auto"/>
        </w:rPr>
        <w:t>č</w:t>
      </w:r>
      <w:r w:rsidRPr="00363639">
        <w:rPr>
          <w:color w:val="auto"/>
        </w:rPr>
        <w:t>iva Ustav R</w:t>
      </w:r>
      <w:r>
        <w:rPr>
          <w:color w:val="auto"/>
        </w:rPr>
        <w:t xml:space="preserve">epublike </w:t>
      </w:r>
      <w:r w:rsidRPr="00363639">
        <w:rPr>
          <w:color w:val="auto"/>
        </w:rPr>
        <w:t>H</w:t>
      </w:r>
      <w:r>
        <w:rPr>
          <w:color w:val="auto"/>
        </w:rPr>
        <w:t>rvatske, posebice u djelovanju Ministarstva unutarnjih poslova, Ministarstva uprave</w:t>
      </w:r>
      <w:r w:rsidRPr="00363639">
        <w:rPr>
          <w:color w:val="auto"/>
        </w:rPr>
        <w:t xml:space="preserve"> i M</w:t>
      </w:r>
      <w:r>
        <w:rPr>
          <w:color w:val="auto"/>
        </w:rPr>
        <w:t>inistarstva hrvatskih branitelja</w:t>
      </w:r>
      <w:r w:rsidRPr="00363639">
        <w:rPr>
          <w:color w:val="auto"/>
        </w:rPr>
        <w:t xml:space="preserve">, u skladu s praksom Ustavnog suda </w:t>
      </w:r>
      <w:r w:rsidRPr="00363639">
        <w:rPr>
          <w:rFonts w:hint="eastAsia"/>
          <w:color w:val="auto"/>
        </w:rPr>
        <w:t>č</w:t>
      </w:r>
      <w:r w:rsidRPr="00363639">
        <w:rPr>
          <w:color w:val="auto"/>
        </w:rPr>
        <w:t>ije su odluke dužni svi poštivati</w:t>
      </w:r>
      <w:r>
        <w:rPr>
          <w:color w:val="auto"/>
        </w:rPr>
        <w:t>.</w:t>
      </w:r>
      <w:r w:rsidRPr="00363639">
        <w:rPr>
          <w:color w:val="auto"/>
        </w:rPr>
        <w:t xml:space="preserve"> S obzirom na navedeno, </w:t>
      </w:r>
      <w:r>
        <w:rPr>
          <w:color w:val="auto"/>
        </w:rPr>
        <w:t xml:space="preserve">Vlada Republike Hrvatske </w:t>
      </w:r>
      <w:r w:rsidRPr="00363639">
        <w:rPr>
          <w:color w:val="auto"/>
        </w:rPr>
        <w:t>isti</w:t>
      </w:r>
      <w:r w:rsidRPr="00363639">
        <w:rPr>
          <w:rFonts w:hint="eastAsia"/>
          <w:color w:val="auto"/>
        </w:rPr>
        <w:t>č</w:t>
      </w:r>
      <w:r w:rsidRPr="00363639">
        <w:rPr>
          <w:color w:val="auto"/>
        </w:rPr>
        <w:t xml:space="preserve">e da je Ministarstvo </w:t>
      </w:r>
      <w:r>
        <w:rPr>
          <w:color w:val="auto"/>
        </w:rPr>
        <w:t xml:space="preserve">hrvatskih branitelja </w:t>
      </w:r>
      <w:r w:rsidRPr="00363639">
        <w:rPr>
          <w:color w:val="auto"/>
        </w:rPr>
        <w:t>iniciralo donošenje Zakona o istraživanju, ure</w:t>
      </w:r>
      <w:r w:rsidRPr="00363639">
        <w:rPr>
          <w:rFonts w:hint="eastAsia"/>
          <w:color w:val="auto"/>
        </w:rPr>
        <w:t>đ</w:t>
      </w:r>
      <w:r w:rsidRPr="00363639">
        <w:rPr>
          <w:color w:val="auto"/>
        </w:rPr>
        <w:t>enju i održavanju vojnih groblja, groblja žrtava Drugog svjetskog rata i poslijeratnog razdoblja</w:t>
      </w:r>
      <w:r>
        <w:rPr>
          <w:color w:val="auto"/>
        </w:rPr>
        <w:t xml:space="preserve">. </w:t>
      </w:r>
      <w:r w:rsidRPr="00363639">
        <w:rPr>
          <w:color w:val="auto"/>
        </w:rPr>
        <w:t>Nakon ure</w:t>
      </w:r>
      <w:r w:rsidRPr="00363639">
        <w:rPr>
          <w:rFonts w:hint="eastAsia"/>
          <w:color w:val="auto"/>
        </w:rPr>
        <w:t>đ</w:t>
      </w:r>
      <w:r w:rsidRPr="00363639">
        <w:rPr>
          <w:color w:val="auto"/>
        </w:rPr>
        <w:t>enja groblja žrtava poslijeratnog razdoblja postavlja</w:t>
      </w:r>
      <w:r>
        <w:rPr>
          <w:color w:val="auto"/>
        </w:rPr>
        <w:t xml:space="preserve"> se</w:t>
      </w:r>
      <w:r w:rsidRPr="00363639">
        <w:rPr>
          <w:color w:val="auto"/>
        </w:rPr>
        <w:t xml:space="preserve"> jedinstveni natpis na ure</w:t>
      </w:r>
      <w:r w:rsidRPr="00363639">
        <w:rPr>
          <w:rFonts w:hint="eastAsia"/>
          <w:color w:val="auto"/>
        </w:rPr>
        <w:t>đ</w:t>
      </w:r>
      <w:r w:rsidRPr="00363639">
        <w:rPr>
          <w:color w:val="auto"/>
        </w:rPr>
        <w:t>ena groblja te je posebno propisa</w:t>
      </w:r>
      <w:r>
        <w:rPr>
          <w:color w:val="auto"/>
        </w:rPr>
        <w:t>n</w:t>
      </w:r>
      <w:r w:rsidRPr="00363639">
        <w:rPr>
          <w:color w:val="auto"/>
        </w:rPr>
        <w:t xml:space="preserve">o da natpis na grobljima sadrži </w:t>
      </w:r>
      <w:r w:rsidRPr="00363639">
        <w:rPr>
          <w:rFonts w:hint="eastAsia"/>
          <w:color w:val="auto"/>
        </w:rPr>
        <w:t>č</w:t>
      </w:r>
      <w:r w:rsidRPr="00363639">
        <w:rPr>
          <w:color w:val="auto"/>
        </w:rPr>
        <w:t>injeni</w:t>
      </w:r>
      <w:r w:rsidRPr="00363639">
        <w:rPr>
          <w:rFonts w:hint="eastAsia"/>
          <w:color w:val="auto"/>
        </w:rPr>
        <w:t>č</w:t>
      </w:r>
      <w:r w:rsidRPr="00363639">
        <w:rPr>
          <w:color w:val="auto"/>
        </w:rPr>
        <w:t>ne podatke o broju i okolnostima stradanja žrtava, bez izraza koji poti</w:t>
      </w:r>
      <w:r w:rsidRPr="00363639">
        <w:rPr>
          <w:rFonts w:hint="eastAsia"/>
          <w:color w:val="auto"/>
        </w:rPr>
        <w:t>č</w:t>
      </w:r>
      <w:r w:rsidRPr="00363639">
        <w:rPr>
          <w:color w:val="auto"/>
        </w:rPr>
        <w:t>u na mr</w:t>
      </w:r>
      <w:r w:rsidRPr="00363639">
        <w:rPr>
          <w:rFonts w:hint="eastAsia"/>
          <w:color w:val="auto"/>
        </w:rPr>
        <w:t>ž</w:t>
      </w:r>
      <w:r w:rsidRPr="00363639">
        <w:rPr>
          <w:color w:val="auto"/>
        </w:rPr>
        <w:t>nju i osvetu.</w:t>
      </w:r>
    </w:p>
    <w:p w14:paraId="33C26242" w14:textId="77777777" w:rsidR="00E77BE7" w:rsidRDefault="00E77BE7" w:rsidP="00E77BE7">
      <w:pPr>
        <w:pStyle w:val="Default"/>
        <w:ind w:firstLine="1418"/>
        <w:jc w:val="both"/>
        <w:rPr>
          <w:color w:val="auto"/>
        </w:rPr>
      </w:pPr>
    </w:p>
    <w:p w14:paraId="43403BB8" w14:textId="77777777" w:rsidR="00E77BE7" w:rsidRDefault="00E77BE7" w:rsidP="00E77BE7">
      <w:pPr>
        <w:pStyle w:val="Default"/>
        <w:ind w:firstLine="1418"/>
        <w:jc w:val="both"/>
        <w:rPr>
          <w:color w:val="auto"/>
        </w:rPr>
      </w:pPr>
      <w:r w:rsidRPr="00A22555">
        <w:rPr>
          <w:color w:val="auto"/>
        </w:rPr>
        <w:t>Nadalje, tijekom 2019. Ministarstvo hrvatskih branitelja je prozivano upravo od strane pu</w:t>
      </w:r>
      <w:r w:rsidRPr="00A22555">
        <w:rPr>
          <w:rFonts w:hint="eastAsia"/>
          <w:color w:val="auto"/>
        </w:rPr>
        <w:t>č</w:t>
      </w:r>
      <w:r w:rsidRPr="00A22555">
        <w:rPr>
          <w:color w:val="auto"/>
        </w:rPr>
        <w:t>ke pravobraniteljice radi vojnih po</w:t>
      </w:r>
      <w:r w:rsidRPr="00A22555">
        <w:rPr>
          <w:rFonts w:hint="eastAsia"/>
          <w:color w:val="auto"/>
        </w:rPr>
        <w:t>č</w:t>
      </w:r>
      <w:r w:rsidRPr="00A22555">
        <w:rPr>
          <w:color w:val="auto"/>
        </w:rPr>
        <w:t>asti pri pokopu žrtava Drugog svjetskog rata i poslijeratnog razdoblja bez pravne osnove za isto. U odgovoru pravobraniteljici, izme</w:t>
      </w:r>
      <w:r w:rsidRPr="00A22555">
        <w:rPr>
          <w:rFonts w:hint="eastAsia"/>
          <w:color w:val="auto"/>
        </w:rPr>
        <w:t>đ</w:t>
      </w:r>
      <w:r w:rsidRPr="00A22555">
        <w:rPr>
          <w:color w:val="auto"/>
        </w:rPr>
        <w:t xml:space="preserve">u ostaloga, navedeno je kako </w:t>
      </w:r>
      <w:r w:rsidRPr="00A22555">
        <w:rPr>
          <w:rFonts w:hint="eastAsia"/>
          <w:color w:val="auto"/>
        </w:rPr>
        <w:t>ć</w:t>
      </w:r>
      <w:r w:rsidRPr="00A22555">
        <w:rPr>
          <w:color w:val="auto"/>
        </w:rPr>
        <w:t>e materija biti regulirana Izmjenama i dopunama Pravilnika o na</w:t>
      </w:r>
      <w:r w:rsidRPr="00A22555">
        <w:rPr>
          <w:rFonts w:hint="eastAsia"/>
          <w:color w:val="auto"/>
        </w:rPr>
        <w:t>č</w:t>
      </w:r>
      <w:r w:rsidRPr="00A22555">
        <w:rPr>
          <w:color w:val="auto"/>
        </w:rPr>
        <w:t>inu i sadržaju vo</w:t>
      </w:r>
      <w:r w:rsidRPr="00A22555">
        <w:rPr>
          <w:rFonts w:hint="eastAsia"/>
          <w:color w:val="auto"/>
        </w:rPr>
        <w:t>đ</w:t>
      </w:r>
      <w:r w:rsidRPr="00A22555">
        <w:rPr>
          <w:color w:val="auto"/>
        </w:rPr>
        <w:t>enja evidencije te na</w:t>
      </w:r>
      <w:r w:rsidRPr="00A22555">
        <w:rPr>
          <w:rFonts w:hint="eastAsia"/>
          <w:color w:val="auto"/>
        </w:rPr>
        <w:t>č</w:t>
      </w:r>
      <w:r w:rsidRPr="00A22555">
        <w:rPr>
          <w:color w:val="auto"/>
        </w:rPr>
        <w:t xml:space="preserve">inu obilježavanja i održavanja vojnih groblja i groblja civilnih žrtava rata i poslijeratnog razdoblja. </w:t>
      </w:r>
    </w:p>
    <w:p w14:paraId="123FCF19" w14:textId="77777777" w:rsidR="00E77BE7" w:rsidRPr="00A22555" w:rsidRDefault="00E77BE7" w:rsidP="00E77BE7">
      <w:pPr>
        <w:pStyle w:val="Default"/>
        <w:ind w:firstLine="1418"/>
        <w:jc w:val="both"/>
        <w:rPr>
          <w:color w:val="FF0000"/>
        </w:rPr>
      </w:pPr>
    </w:p>
    <w:p w14:paraId="34F8AFF9" w14:textId="77777777" w:rsidR="00E77BE7" w:rsidRDefault="00E77BE7" w:rsidP="00E77BE7">
      <w:pPr>
        <w:pStyle w:val="Default"/>
        <w:ind w:firstLine="1418"/>
        <w:jc w:val="both"/>
        <w:rPr>
          <w:color w:val="auto"/>
        </w:rPr>
      </w:pPr>
      <w:r>
        <w:rPr>
          <w:color w:val="auto"/>
        </w:rPr>
        <w:t>U poglavlju</w:t>
      </w:r>
      <w:r w:rsidRPr="00283B7A">
        <w:rPr>
          <w:color w:val="auto"/>
        </w:rPr>
        <w:t xml:space="preserve"> „Mrzila</w:t>
      </w:r>
      <w:r w:rsidRPr="00283B7A">
        <w:rPr>
          <w:rFonts w:hint="eastAsia"/>
          <w:color w:val="auto"/>
        </w:rPr>
        <w:t>č</w:t>
      </w:r>
      <w:r w:rsidRPr="00283B7A">
        <w:rPr>
          <w:color w:val="auto"/>
        </w:rPr>
        <w:t xml:space="preserve">ki govor na internetu“ navedeno je </w:t>
      </w:r>
      <w:r>
        <w:rPr>
          <w:color w:val="auto"/>
        </w:rPr>
        <w:t xml:space="preserve">kako je predstavnik Hrvatskog novinarskog društva </w:t>
      </w:r>
      <w:r w:rsidRPr="00283B7A">
        <w:rPr>
          <w:color w:val="auto"/>
        </w:rPr>
        <w:t>izašao je iz r</w:t>
      </w:r>
      <w:r>
        <w:rPr>
          <w:color w:val="auto"/>
        </w:rPr>
        <w:t>adne skupine nezadovoljan jer Ministarstvo kulture</w:t>
      </w:r>
      <w:r w:rsidRPr="00283B7A">
        <w:rPr>
          <w:color w:val="auto"/>
        </w:rPr>
        <w:t xml:space="preserve"> u nacrt nije uvrstio niti jedan njihov prijedlog. Vezano uz navedeno</w:t>
      </w:r>
      <w:r>
        <w:rPr>
          <w:color w:val="auto"/>
        </w:rPr>
        <w:t>,</w:t>
      </w:r>
      <w:r w:rsidRPr="00283B7A">
        <w:rPr>
          <w:color w:val="auto"/>
        </w:rPr>
        <w:t xml:space="preserve"> </w:t>
      </w:r>
      <w:r>
        <w:rPr>
          <w:color w:val="auto"/>
        </w:rPr>
        <w:t xml:space="preserve">Vlada Republike Hrvatske </w:t>
      </w:r>
      <w:r w:rsidRPr="00283B7A">
        <w:rPr>
          <w:color w:val="auto"/>
        </w:rPr>
        <w:t>isti</w:t>
      </w:r>
      <w:r w:rsidRPr="00283B7A">
        <w:rPr>
          <w:rFonts w:hint="eastAsia"/>
          <w:color w:val="auto"/>
        </w:rPr>
        <w:t>č</w:t>
      </w:r>
      <w:r w:rsidRPr="00283B7A">
        <w:rPr>
          <w:color w:val="auto"/>
        </w:rPr>
        <w:t>e da se radi o nepotpunoj informaciji budu</w:t>
      </w:r>
      <w:r w:rsidRPr="00283B7A">
        <w:rPr>
          <w:rFonts w:hint="eastAsia"/>
          <w:color w:val="auto"/>
        </w:rPr>
        <w:t>ć</w:t>
      </w:r>
      <w:r w:rsidRPr="00283B7A">
        <w:rPr>
          <w:color w:val="auto"/>
        </w:rPr>
        <w:t>i d</w:t>
      </w:r>
      <w:r>
        <w:rPr>
          <w:color w:val="auto"/>
        </w:rPr>
        <w:t xml:space="preserve">a je Ministarstvo kulture </w:t>
      </w:r>
      <w:r w:rsidRPr="00283B7A">
        <w:rPr>
          <w:color w:val="auto"/>
        </w:rPr>
        <w:t xml:space="preserve">6. studenoga 2020. objavilo reagiranje </w:t>
      </w:r>
      <w:hyperlink r:id="rId10" w:history="1">
        <w:r w:rsidRPr="00DB5EF7">
          <w:rPr>
            <w:rStyle w:val="Hyperlink"/>
          </w:rPr>
          <w:t>https://www.min-kulture.hr/novost/default.aspx?id=23667</w:t>
        </w:r>
      </w:hyperlink>
      <w:r>
        <w:rPr>
          <w:color w:val="auto"/>
        </w:rPr>
        <w:t xml:space="preserve"> </w:t>
      </w:r>
      <w:r w:rsidRPr="00283B7A">
        <w:rPr>
          <w:color w:val="auto"/>
        </w:rPr>
        <w:t xml:space="preserve">u kojem je navedeno što je </w:t>
      </w:r>
      <w:r>
        <w:rPr>
          <w:color w:val="auto"/>
        </w:rPr>
        <w:t xml:space="preserve">od </w:t>
      </w:r>
      <w:r w:rsidRPr="00283B7A">
        <w:rPr>
          <w:color w:val="auto"/>
        </w:rPr>
        <w:t>zahtjeva HND-a prihva</w:t>
      </w:r>
      <w:r w:rsidRPr="00283B7A">
        <w:rPr>
          <w:rFonts w:hint="eastAsia"/>
          <w:color w:val="auto"/>
        </w:rPr>
        <w:t>ć</w:t>
      </w:r>
      <w:r w:rsidRPr="00283B7A">
        <w:rPr>
          <w:color w:val="auto"/>
        </w:rPr>
        <w:t xml:space="preserve">eno i uvršteno u Nacrt prijedloga </w:t>
      </w:r>
      <w:r>
        <w:rPr>
          <w:color w:val="auto"/>
        </w:rPr>
        <w:t>z</w:t>
      </w:r>
      <w:r w:rsidRPr="00283B7A">
        <w:rPr>
          <w:color w:val="auto"/>
        </w:rPr>
        <w:t>akona o elektroni</w:t>
      </w:r>
      <w:r w:rsidRPr="00283B7A">
        <w:rPr>
          <w:rFonts w:hint="eastAsia"/>
          <w:color w:val="auto"/>
        </w:rPr>
        <w:t>č</w:t>
      </w:r>
      <w:r w:rsidRPr="00283B7A">
        <w:rPr>
          <w:color w:val="auto"/>
        </w:rPr>
        <w:t>kim medijima.</w:t>
      </w:r>
      <w:r>
        <w:rPr>
          <w:color w:val="auto"/>
        </w:rPr>
        <w:t xml:space="preserve"> </w:t>
      </w:r>
    </w:p>
    <w:p w14:paraId="4383BEA5" w14:textId="77777777" w:rsidR="00E77BE7" w:rsidRDefault="00E77BE7" w:rsidP="00E77BE7">
      <w:pPr>
        <w:pStyle w:val="Default"/>
        <w:ind w:firstLine="1418"/>
        <w:jc w:val="both"/>
        <w:rPr>
          <w:color w:val="auto"/>
        </w:rPr>
      </w:pPr>
    </w:p>
    <w:p w14:paraId="30359BF4" w14:textId="77777777" w:rsidR="00E77BE7" w:rsidRDefault="00E77BE7" w:rsidP="00E77BE7">
      <w:pPr>
        <w:pStyle w:val="Default"/>
        <w:ind w:firstLine="1418"/>
        <w:jc w:val="both"/>
        <w:rPr>
          <w:color w:val="auto"/>
        </w:rPr>
      </w:pPr>
      <w:r w:rsidRPr="009359BB">
        <w:rPr>
          <w:color w:val="auto"/>
        </w:rPr>
        <w:t>Nadalje</w:t>
      </w:r>
      <w:r>
        <w:rPr>
          <w:color w:val="auto"/>
        </w:rPr>
        <w:t xml:space="preserve">, </w:t>
      </w:r>
      <w:r w:rsidRPr="009359BB">
        <w:rPr>
          <w:color w:val="auto"/>
        </w:rPr>
        <w:t xml:space="preserve"> u istom djelu Izvješ</w:t>
      </w:r>
      <w:r w:rsidRPr="009359BB">
        <w:rPr>
          <w:rFonts w:hint="eastAsia"/>
          <w:color w:val="auto"/>
        </w:rPr>
        <w:t>ć</w:t>
      </w:r>
      <w:r>
        <w:rPr>
          <w:color w:val="auto"/>
        </w:rPr>
        <w:t>a stoji da t</w:t>
      </w:r>
      <w:r w:rsidRPr="009359BB">
        <w:rPr>
          <w:color w:val="auto"/>
        </w:rPr>
        <w:t>ijekom 2019. nije donesena niti nova Medijska strategija, najavljena još 2016., koja bi trebala biti osnova za izmjenu niza zastarjelih zakona popu</w:t>
      </w:r>
      <w:r>
        <w:rPr>
          <w:color w:val="auto"/>
        </w:rPr>
        <w:t xml:space="preserve">t Zakona o medijima, Zakona o elektroničkim medijima, Zakona o Hrvatskoj radioteleviziji i drugih, u vezi s čim Vlada Republike Hrvatske naglašava kako </w:t>
      </w:r>
      <w:r w:rsidRPr="009359BB">
        <w:rPr>
          <w:color w:val="auto"/>
        </w:rPr>
        <w:t>Medijska strategija nije i ne može biti temelj za izmjene zakonskih propisa ve</w:t>
      </w:r>
      <w:r w:rsidRPr="009359BB">
        <w:rPr>
          <w:rFonts w:hint="eastAsia"/>
          <w:color w:val="auto"/>
        </w:rPr>
        <w:t>ć</w:t>
      </w:r>
      <w:r w:rsidRPr="009359BB">
        <w:rPr>
          <w:color w:val="auto"/>
        </w:rPr>
        <w:t xml:space="preserve"> može dati samo okvire, a ne i sadržaj samih propisa.</w:t>
      </w:r>
    </w:p>
    <w:p w14:paraId="13ACBB95" w14:textId="77777777" w:rsidR="00E77BE7" w:rsidRDefault="00E77BE7" w:rsidP="00E77BE7">
      <w:pPr>
        <w:pStyle w:val="Default"/>
        <w:ind w:firstLine="1418"/>
        <w:jc w:val="both"/>
        <w:rPr>
          <w:color w:val="auto"/>
        </w:rPr>
      </w:pPr>
    </w:p>
    <w:p w14:paraId="64A4F1BB" w14:textId="77777777" w:rsidR="00E77BE7" w:rsidRDefault="00E77BE7" w:rsidP="00E77BE7">
      <w:pPr>
        <w:pStyle w:val="Default"/>
        <w:jc w:val="both"/>
        <w:rPr>
          <w:b/>
          <w:color w:val="auto"/>
        </w:rPr>
      </w:pPr>
      <w:r>
        <w:rPr>
          <w:b/>
          <w:color w:val="auto"/>
        </w:rPr>
        <w:tab/>
        <w:t>3.27.</w:t>
      </w:r>
      <w:r>
        <w:rPr>
          <w:b/>
          <w:color w:val="auto"/>
        </w:rPr>
        <w:tab/>
        <w:t>GRADITELJSTVO</w:t>
      </w:r>
    </w:p>
    <w:p w14:paraId="26DA9263" w14:textId="77777777" w:rsidR="00E77BE7" w:rsidRPr="000A73A4" w:rsidRDefault="00E77BE7" w:rsidP="00E77BE7">
      <w:pPr>
        <w:pStyle w:val="Default"/>
        <w:ind w:firstLine="1418"/>
        <w:jc w:val="both"/>
        <w:rPr>
          <w:color w:val="auto"/>
        </w:rPr>
      </w:pPr>
    </w:p>
    <w:p w14:paraId="2A2EB8AE" w14:textId="77777777" w:rsidR="00E77BE7" w:rsidRPr="000A73A4" w:rsidRDefault="00E77BE7" w:rsidP="00E77BE7">
      <w:pPr>
        <w:pStyle w:val="Default"/>
        <w:ind w:firstLine="1418"/>
        <w:jc w:val="both"/>
        <w:rPr>
          <w:color w:val="auto"/>
        </w:rPr>
      </w:pPr>
      <w:r>
        <w:rPr>
          <w:color w:val="auto"/>
        </w:rPr>
        <w:t xml:space="preserve">U </w:t>
      </w:r>
      <w:r w:rsidRPr="000A73A4">
        <w:rPr>
          <w:color w:val="auto"/>
        </w:rPr>
        <w:t>Izvješ</w:t>
      </w:r>
      <w:r w:rsidRPr="000A73A4">
        <w:rPr>
          <w:rFonts w:hint="eastAsia"/>
          <w:color w:val="auto"/>
        </w:rPr>
        <w:t>ć</w:t>
      </w:r>
      <w:r>
        <w:rPr>
          <w:color w:val="auto"/>
        </w:rPr>
        <w:t>u (str.</w:t>
      </w:r>
      <w:r w:rsidRPr="000A73A4">
        <w:rPr>
          <w:color w:val="auto"/>
        </w:rPr>
        <w:t xml:space="preserve"> 134.), u kojem je navedeno da inspektori sami odre</w:t>
      </w:r>
      <w:r w:rsidRPr="000A73A4">
        <w:rPr>
          <w:rFonts w:hint="eastAsia"/>
          <w:color w:val="auto"/>
        </w:rPr>
        <w:t>đ</w:t>
      </w:r>
      <w:r w:rsidRPr="000A73A4">
        <w:rPr>
          <w:color w:val="auto"/>
        </w:rPr>
        <w:t>uju prioritete</w:t>
      </w:r>
      <w:r>
        <w:rPr>
          <w:color w:val="auto"/>
        </w:rPr>
        <w:t xml:space="preserve">, Vlada Republike Hrvatske ističe kako su </w:t>
      </w:r>
      <w:r w:rsidRPr="000A73A4">
        <w:rPr>
          <w:rFonts w:hint="eastAsia"/>
          <w:color w:val="auto"/>
        </w:rPr>
        <w:t>č</w:t>
      </w:r>
      <w:r w:rsidRPr="000A73A4">
        <w:rPr>
          <w:color w:val="auto"/>
        </w:rPr>
        <w:t>lankom 103. Zakona o dr</w:t>
      </w:r>
      <w:r>
        <w:rPr>
          <w:color w:val="auto"/>
        </w:rPr>
        <w:t>žavnom inspektoratu propisani</w:t>
      </w:r>
      <w:r w:rsidRPr="000A73A4">
        <w:rPr>
          <w:color w:val="auto"/>
        </w:rPr>
        <w:t xml:space="preserve"> prioriteti gra</w:t>
      </w:r>
      <w:r w:rsidRPr="000A73A4">
        <w:rPr>
          <w:rFonts w:hint="eastAsia"/>
          <w:color w:val="auto"/>
        </w:rPr>
        <w:t>đ</w:t>
      </w:r>
      <w:r w:rsidRPr="000A73A4">
        <w:rPr>
          <w:color w:val="auto"/>
        </w:rPr>
        <w:t>evinske inspekcije, tj. inspektori ih ne odre</w:t>
      </w:r>
      <w:r w:rsidRPr="000A73A4">
        <w:rPr>
          <w:rFonts w:hint="eastAsia"/>
          <w:color w:val="auto"/>
        </w:rPr>
        <w:t>đ</w:t>
      </w:r>
      <w:r w:rsidRPr="000A73A4">
        <w:rPr>
          <w:color w:val="auto"/>
        </w:rPr>
        <w:t>uju sami, i inspektori isklju</w:t>
      </w:r>
      <w:r w:rsidRPr="000A73A4">
        <w:rPr>
          <w:rFonts w:hint="eastAsia"/>
          <w:color w:val="auto"/>
        </w:rPr>
        <w:t>č</w:t>
      </w:r>
      <w:r w:rsidRPr="000A73A4">
        <w:rPr>
          <w:color w:val="auto"/>
        </w:rPr>
        <w:t>ivo rade po službenoj dužnosti, a ne naj</w:t>
      </w:r>
      <w:r w:rsidRPr="000A73A4">
        <w:rPr>
          <w:rFonts w:hint="eastAsia"/>
          <w:color w:val="auto"/>
        </w:rPr>
        <w:t>č</w:t>
      </w:r>
      <w:r w:rsidRPr="000A73A4">
        <w:rPr>
          <w:color w:val="auto"/>
        </w:rPr>
        <w:t>eš</w:t>
      </w:r>
      <w:r w:rsidRPr="000A73A4">
        <w:rPr>
          <w:rFonts w:hint="eastAsia"/>
          <w:color w:val="auto"/>
        </w:rPr>
        <w:t>ć</w:t>
      </w:r>
      <w:r w:rsidRPr="000A73A4">
        <w:rPr>
          <w:color w:val="auto"/>
        </w:rPr>
        <w:t>e</w:t>
      </w:r>
      <w:r>
        <w:rPr>
          <w:color w:val="auto"/>
        </w:rPr>
        <w:t xml:space="preserve">, </w:t>
      </w:r>
      <w:r w:rsidRPr="000A73A4">
        <w:rPr>
          <w:color w:val="auto"/>
        </w:rPr>
        <w:t>kako se to navodi u izvješ</w:t>
      </w:r>
      <w:r w:rsidRPr="000A73A4">
        <w:rPr>
          <w:rFonts w:hint="eastAsia"/>
          <w:color w:val="auto"/>
        </w:rPr>
        <w:t>ć</w:t>
      </w:r>
      <w:r w:rsidRPr="000A73A4">
        <w:rPr>
          <w:color w:val="auto"/>
        </w:rPr>
        <w:t>u.</w:t>
      </w:r>
    </w:p>
    <w:p w14:paraId="5D6FC772" w14:textId="77777777" w:rsidR="00E77BE7" w:rsidRDefault="00E77BE7" w:rsidP="00E77BE7">
      <w:pPr>
        <w:pStyle w:val="Default"/>
        <w:ind w:firstLine="1418"/>
        <w:jc w:val="both"/>
        <w:rPr>
          <w:color w:val="auto"/>
        </w:rPr>
      </w:pPr>
    </w:p>
    <w:p w14:paraId="24435142" w14:textId="77777777" w:rsidR="00E77BE7" w:rsidRPr="00285A4A" w:rsidRDefault="00E77BE7" w:rsidP="00E77BE7">
      <w:pPr>
        <w:pStyle w:val="Default"/>
        <w:jc w:val="both"/>
        <w:rPr>
          <w:b/>
          <w:color w:val="auto"/>
        </w:rPr>
      </w:pPr>
      <w:r>
        <w:rPr>
          <w:b/>
          <w:color w:val="auto"/>
        </w:rPr>
        <w:tab/>
      </w:r>
      <w:r w:rsidRPr="00285A4A">
        <w:rPr>
          <w:b/>
          <w:color w:val="auto"/>
        </w:rPr>
        <w:t>3.28.</w:t>
      </w:r>
      <w:r>
        <w:rPr>
          <w:b/>
          <w:color w:val="auto"/>
        </w:rPr>
        <w:tab/>
      </w:r>
      <w:r w:rsidRPr="00285A4A">
        <w:rPr>
          <w:b/>
          <w:color w:val="auto"/>
        </w:rPr>
        <w:t xml:space="preserve">PRAVO NA </w:t>
      </w:r>
      <w:r>
        <w:rPr>
          <w:b/>
          <w:color w:val="auto"/>
        </w:rPr>
        <w:t xml:space="preserve">ZDRAV </w:t>
      </w:r>
      <w:r w:rsidRPr="00285A4A">
        <w:rPr>
          <w:b/>
          <w:color w:val="auto"/>
        </w:rPr>
        <w:t>ŽIVOT</w:t>
      </w:r>
    </w:p>
    <w:p w14:paraId="45911995" w14:textId="77777777" w:rsidR="00E77BE7" w:rsidRDefault="00E77BE7" w:rsidP="00E77BE7">
      <w:pPr>
        <w:pStyle w:val="Default"/>
        <w:ind w:firstLine="1418"/>
        <w:jc w:val="both"/>
        <w:rPr>
          <w:color w:val="auto"/>
        </w:rPr>
      </w:pPr>
    </w:p>
    <w:p w14:paraId="6A8F4357" w14:textId="77777777" w:rsidR="00E77BE7" w:rsidRDefault="00E77BE7" w:rsidP="00E77BE7">
      <w:pPr>
        <w:pStyle w:val="Default"/>
        <w:ind w:firstLine="1418"/>
        <w:jc w:val="both"/>
        <w:rPr>
          <w:color w:val="auto"/>
        </w:rPr>
      </w:pPr>
      <w:r w:rsidRPr="00D31401">
        <w:rPr>
          <w:color w:val="auto"/>
        </w:rPr>
        <w:t xml:space="preserve">Vezano za preporuku 101., </w:t>
      </w:r>
      <w:r w:rsidRPr="00D31401">
        <w:rPr>
          <w:i/>
          <w:color w:val="auto"/>
        </w:rPr>
        <w:t>Ministarstvu zdravstva da dovrši izradu Strategije razvoj</w:t>
      </w:r>
      <w:r>
        <w:rPr>
          <w:i/>
          <w:color w:val="auto"/>
        </w:rPr>
        <w:t>a</w:t>
      </w:r>
      <w:r w:rsidRPr="00D31401">
        <w:rPr>
          <w:i/>
          <w:color w:val="auto"/>
        </w:rPr>
        <w:t xml:space="preserve"> javnog zdravstva te da u suradnji s Ministarstvom zaštite okoliša i energetike uvede obvezujuću procjenu utjecaja na zdravlje (HIA) prije planiranja i izgradnje velikih industrijskih i drugih infrastrukturnih objekata</w:t>
      </w:r>
      <w:r>
        <w:rPr>
          <w:color w:val="auto"/>
        </w:rPr>
        <w:t xml:space="preserve">, Vlada Republike Hrvatske navodi da </w:t>
      </w:r>
      <w:r w:rsidRPr="00CB1BD6">
        <w:rPr>
          <w:color w:val="auto"/>
        </w:rPr>
        <w:t xml:space="preserve">je </w:t>
      </w:r>
      <w:r>
        <w:rPr>
          <w:color w:val="auto"/>
        </w:rPr>
        <w:t>N</w:t>
      </w:r>
      <w:r w:rsidRPr="00CB1BD6">
        <w:rPr>
          <w:color w:val="auto"/>
        </w:rPr>
        <w:t xml:space="preserve">acrt </w:t>
      </w:r>
      <w:r>
        <w:rPr>
          <w:color w:val="auto"/>
        </w:rPr>
        <w:t>s</w:t>
      </w:r>
      <w:r w:rsidRPr="00CB1BD6">
        <w:rPr>
          <w:color w:val="auto"/>
        </w:rPr>
        <w:t xml:space="preserve">trategije razvoja javnog zdravstva u postupku donošenja. </w:t>
      </w:r>
      <w:r>
        <w:rPr>
          <w:color w:val="auto"/>
        </w:rPr>
        <w:t>Z</w:t>
      </w:r>
      <w:r w:rsidRPr="00CB1BD6">
        <w:rPr>
          <w:color w:val="auto"/>
        </w:rPr>
        <w:t xml:space="preserve">bog legislativnih razloga, koji reguliraju nazive </w:t>
      </w:r>
      <w:r w:rsidRPr="00CB1BD6">
        <w:rPr>
          <w:color w:val="auto"/>
        </w:rPr>
        <w:lastRenderedPageBreak/>
        <w:t>strateških dokumenata, promijenjen</w:t>
      </w:r>
      <w:r>
        <w:rPr>
          <w:color w:val="auto"/>
        </w:rPr>
        <w:t xml:space="preserve"> je</w:t>
      </w:r>
      <w:r w:rsidRPr="00CB1BD6">
        <w:rPr>
          <w:color w:val="auto"/>
        </w:rPr>
        <w:t xml:space="preserve"> naziv istog</w:t>
      </w:r>
      <w:r>
        <w:rPr>
          <w:color w:val="auto"/>
        </w:rPr>
        <w:t>a</w:t>
      </w:r>
      <w:r w:rsidRPr="00CB1BD6">
        <w:rPr>
          <w:color w:val="auto"/>
        </w:rPr>
        <w:t xml:space="preserve"> u Nacionalni plan razvoja javno zdravstvenih djelatnosti.</w:t>
      </w:r>
      <w:r>
        <w:rPr>
          <w:color w:val="auto"/>
        </w:rPr>
        <w:t xml:space="preserve"> </w:t>
      </w:r>
      <w:r w:rsidRPr="00CB1BD6">
        <w:rPr>
          <w:color w:val="auto"/>
        </w:rPr>
        <w:t>U Strateškoj procjeni utjecaja na okoliš</w:t>
      </w:r>
      <w:r>
        <w:rPr>
          <w:color w:val="auto"/>
        </w:rPr>
        <w:t>,</w:t>
      </w:r>
      <w:r w:rsidRPr="00CB1BD6">
        <w:rPr>
          <w:color w:val="auto"/>
        </w:rPr>
        <w:t xml:space="preserve"> koja je uskla</w:t>
      </w:r>
      <w:r w:rsidRPr="00CB1BD6">
        <w:rPr>
          <w:rFonts w:hint="eastAsia"/>
          <w:color w:val="auto"/>
        </w:rPr>
        <w:t>đ</w:t>
      </w:r>
      <w:r w:rsidRPr="00CB1BD6">
        <w:rPr>
          <w:color w:val="auto"/>
        </w:rPr>
        <w:t>ena s EU legislativom, postoji obvez</w:t>
      </w:r>
      <w:r>
        <w:rPr>
          <w:color w:val="auto"/>
        </w:rPr>
        <w:t>a procjene utjecaja na zdravlje</w:t>
      </w:r>
      <w:r w:rsidRPr="00CB1BD6">
        <w:rPr>
          <w:color w:val="auto"/>
        </w:rPr>
        <w:t xml:space="preserve">. </w:t>
      </w:r>
      <w:r>
        <w:rPr>
          <w:color w:val="auto"/>
        </w:rPr>
        <w:t xml:space="preserve">Hrvatski zavod za javno zdravstvo, </w:t>
      </w:r>
      <w:r w:rsidRPr="00CB1BD6">
        <w:rPr>
          <w:color w:val="auto"/>
        </w:rPr>
        <w:t>sudjeluju</w:t>
      </w:r>
      <w:r w:rsidRPr="00CB1BD6">
        <w:rPr>
          <w:rFonts w:hint="eastAsia"/>
          <w:color w:val="auto"/>
        </w:rPr>
        <w:t>ć</w:t>
      </w:r>
      <w:r w:rsidRPr="00CB1BD6">
        <w:rPr>
          <w:color w:val="auto"/>
        </w:rPr>
        <w:t>i u interdisciplinarnoj radnoj skupini Ministarstva zaštite okoliša i energetik</w:t>
      </w:r>
      <w:r>
        <w:rPr>
          <w:color w:val="auto"/>
        </w:rPr>
        <w:t>e za izradu Nacrta p</w:t>
      </w:r>
      <w:r w:rsidRPr="00CB1BD6">
        <w:rPr>
          <w:color w:val="auto"/>
        </w:rPr>
        <w:t>lana zaštite okoliša R</w:t>
      </w:r>
      <w:r>
        <w:rPr>
          <w:color w:val="auto"/>
        </w:rPr>
        <w:t xml:space="preserve">epublike </w:t>
      </w:r>
      <w:r w:rsidRPr="00CB1BD6">
        <w:rPr>
          <w:color w:val="auto"/>
        </w:rPr>
        <w:t>H</w:t>
      </w:r>
      <w:r>
        <w:rPr>
          <w:color w:val="auto"/>
        </w:rPr>
        <w:t>rvatske</w:t>
      </w:r>
      <w:r w:rsidRPr="00CB1BD6">
        <w:rPr>
          <w:color w:val="auto"/>
        </w:rPr>
        <w:t xml:space="preserve"> za razdoblje od 2016. do 2023. godine</w:t>
      </w:r>
      <w:r>
        <w:rPr>
          <w:color w:val="auto"/>
        </w:rPr>
        <w:t xml:space="preserve">, u okviru Prioriteta III </w:t>
      </w:r>
      <w:r w:rsidRPr="00CB1BD6">
        <w:rPr>
          <w:color w:val="auto"/>
        </w:rPr>
        <w:t>Zaštita gra</w:t>
      </w:r>
      <w:r w:rsidRPr="00CB1BD6">
        <w:rPr>
          <w:rFonts w:hint="eastAsia"/>
          <w:color w:val="auto"/>
        </w:rPr>
        <w:t>đ</w:t>
      </w:r>
      <w:r w:rsidRPr="00CB1BD6">
        <w:rPr>
          <w:color w:val="auto"/>
        </w:rPr>
        <w:t xml:space="preserve">ana od pritisaka i opasnosti za njihovo zdravlje i </w:t>
      </w:r>
      <w:r>
        <w:rPr>
          <w:color w:val="auto"/>
        </w:rPr>
        <w:t>blagostanje povezanih s okoliše,</w:t>
      </w:r>
      <w:r w:rsidRPr="00CB1BD6">
        <w:rPr>
          <w:color w:val="auto"/>
        </w:rPr>
        <w:t xml:space="preserve"> ugradio plansku odrednicu o potrebi donošenja podzakonskog akta koji bi regulirao procjenu utjecaja na zdravlje, najbolje vezano uz postoje</w:t>
      </w:r>
      <w:r w:rsidRPr="00CB1BD6">
        <w:rPr>
          <w:rFonts w:hint="eastAsia"/>
          <w:color w:val="auto"/>
        </w:rPr>
        <w:t>ć</w:t>
      </w:r>
      <w:r w:rsidRPr="00CB1BD6">
        <w:rPr>
          <w:color w:val="auto"/>
        </w:rPr>
        <w:t>u me</w:t>
      </w:r>
      <w:r w:rsidRPr="00CB1BD6">
        <w:rPr>
          <w:rFonts w:hint="eastAsia"/>
          <w:color w:val="auto"/>
        </w:rPr>
        <w:t>đ</w:t>
      </w:r>
      <w:r w:rsidRPr="00CB1BD6">
        <w:rPr>
          <w:color w:val="auto"/>
        </w:rPr>
        <w:t>unarodnu metodologiju HIA (Health Impact Assessment) i omogu</w:t>
      </w:r>
      <w:r w:rsidRPr="00CB1BD6">
        <w:rPr>
          <w:rFonts w:hint="eastAsia"/>
          <w:color w:val="auto"/>
        </w:rPr>
        <w:t>ć</w:t>
      </w:r>
      <w:r w:rsidRPr="00CB1BD6">
        <w:rPr>
          <w:color w:val="auto"/>
        </w:rPr>
        <w:t>io kvalitativnu i kvantitativnu procjenu utjecaja na zdravlje te predlaganje korektivnih mjera kojima bi se negativni utjecaji na zdravlje nastojali svesti na minimum. Tako</w:t>
      </w:r>
      <w:r w:rsidRPr="00CB1BD6">
        <w:rPr>
          <w:rFonts w:hint="eastAsia"/>
          <w:color w:val="auto"/>
        </w:rPr>
        <w:t>đ</w:t>
      </w:r>
      <w:r w:rsidRPr="00CB1BD6">
        <w:rPr>
          <w:color w:val="auto"/>
        </w:rPr>
        <w:t>er u Plan je ušla odredba da je kod izgradnje velikih industrijskih i infrastrukturnih objekata potrebno zakonski propisati provedbu procjene utjecaja na zdravlje (HIA), kako bi se ve</w:t>
      </w:r>
      <w:r w:rsidRPr="00CB1BD6">
        <w:rPr>
          <w:rFonts w:hint="eastAsia"/>
          <w:color w:val="auto"/>
        </w:rPr>
        <w:t>ć</w:t>
      </w:r>
      <w:r w:rsidRPr="00CB1BD6">
        <w:rPr>
          <w:color w:val="auto"/>
        </w:rPr>
        <w:t xml:space="preserve"> prilikom planiranja i realizacije projekta utjecaji na zdravlje ljudi sveli na minimum, a tako</w:t>
      </w:r>
      <w:r w:rsidRPr="00CB1BD6">
        <w:rPr>
          <w:rFonts w:hint="eastAsia"/>
          <w:color w:val="auto"/>
        </w:rPr>
        <w:t>đ</w:t>
      </w:r>
      <w:r w:rsidRPr="00CB1BD6">
        <w:rPr>
          <w:color w:val="auto"/>
        </w:rPr>
        <w:t>er i iz razloga kako bi bili poznati svi potencijalni utjecaji na zdravlje koji bi se onda mogli pratiti i mjerama sekundarne prevencije smanjiti ili eliminirati negativni utjecaji.</w:t>
      </w:r>
    </w:p>
    <w:p w14:paraId="1517551F" w14:textId="77777777" w:rsidR="00E77BE7" w:rsidRDefault="00E77BE7" w:rsidP="00E77BE7">
      <w:pPr>
        <w:pStyle w:val="Default"/>
        <w:ind w:firstLine="1418"/>
        <w:jc w:val="both"/>
        <w:rPr>
          <w:color w:val="auto"/>
        </w:rPr>
      </w:pPr>
    </w:p>
    <w:p w14:paraId="3B294B0C" w14:textId="77777777" w:rsidR="00E77BE7" w:rsidRDefault="00E77BE7" w:rsidP="00E77BE7">
      <w:pPr>
        <w:pStyle w:val="Default"/>
        <w:ind w:firstLine="1418"/>
        <w:jc w:val="both"/>
        <w:rPr>
          <w:color w:val="auto"/>
        </w:rPr>
      </w:pPr>
      <w:r w:rsidRPr="00737655">
        <w:rPr>
          <w:color w:val="auto"/>
        </w:rPr>
        <w:t xml:space="preserve">U odnosu na preporuku 103., </w:t>
      </w:r>
      <w:r w:rsidRPr="00737655">
        <w:rPr>
          <w:i/>
          <w:color w:val="auto"/>
        </w:rPr>
        <w:t>Ministarstvu zaštite okoliša i energetike da unaprijedi pra</w:t>
      </w:r>
      <w:r w:rsidRPr="00737655">
        <w:rPr>
          <w:rFonts w:hint="eastAsia"/>
          <w:i/>
          <w:color w:val="auto"/>
        </w:rPr>
        <w:t>ć</w:t>
      </w:r>
      <w:r w:rsidRPr="00737655">
        <w:rPr>
          <w:i/>
          <w:color w:val="auto"/>
        </w:rPr>
        <w:t>enje kvalitete zraka, posebice emisije lebde</w:t>
      </w:r>
      <w:r w:rsidRPr="00737655">
        <w:rPr>
          <w:rFonts w:hint="eastAsia"/>
          <w:i/>
          <w:color w:val="auto"/>
        </w:rPr>
        <w:t>ć</w:t>
      </w:r>
      <w:r w:rsidRPr="00737655">
        <w:rPr>
          <w:i/>
          <w:color w:val="auto"/>
        </w:rPr>
        <w:t xml:space="preserve">ih </w:t>
      </w:r>
      <w:r w:rsidRPr="00737655">
        <w:rPr>
          <w:rFonts w:hint="eastAsia"/>
          <w:i/>
          <w:color w:val="auto"/>
        </w:rPr>
        <w:t>č</w:t>
      </w:r>
      <w:r w:rsidRPr="00737655">
        <w:rPr>
          <w:i/>
          <w:color w:val="auto"/>
        </w:rPr>
        <w:t>estica i da osigura monitoring tla, uz obvezno uzorkovanje</w:t>
      </w:r>
      <w:r>
        <w:rPr>
          <w:color w:val="auto"/>
        </w:rPr>
        <w:t>, Vlada Republike Hrvatske ističe kako je u tijeku projekt</w:t>
      </w:r>
      <w:r w:rsidRPr="00631F22">
        <w:rPr>
          <w:color w:val="auto"/>
        </w:rPr>
        <w:t xml:space="preserve"> "AIRQ - Proširenje i modernizacija državne mreže za trajno pra</w:t>
      </w:r>
      <w:r w:rsidRPr="00631F22">
        <w:rPr>
          <w:rFonts w:hint="eastAsia"/>
          <w:color w:val="auto"/>
        </w:rPr>
        <w:t>ć</w:t>
      </w:r>
      <w:r w:rsidRPr="00631F22">
        <w:rPr>
          <w:color w:val="auto"/>
        </w:rPr>
        <w:t>enje kvalitete zraka“ koji je zapo</w:t>
      </w:r>
      <w:r w:rsidRPr="00631F22">
        <w:rPr>
          <w:rFonts w:hint="eastAsia"/>
          <w:color w:val="auto"/>
        </w:rPr>
        <w:t>č</w:t>
      </w:r>
      <w:r w:rsidRPr="00631F22">
        <w:rPr>
          <w:color w:val="auto"/>
        </w:rPr>
        <w:t>eo 2018., a cilj mu je  unapre</w:t>
      </w:r>
      <w:r w:rsidRPr="00631F22">
        <w:rPr>
          <w:rFonts w:hint="eastAsia"/>
          <w:color w:val="auto"/>
        </w:rPr>
        <w:t>đ</w:t>
      </w:r>
      <w:r w:rsidRPr="00631F22">
        <w:rPr>
          <w:color w:val="auto"/>
        </w:rPr>
        <w:t>enje sustava upravljanja i pra</w:t>
      </w:r>
      <w:r w:rsidRPr="00631F22">
        <w:rPr>
          <w:rFonts w:hint="eastAsia"/>
          <w:color w:val="auto"/>
        </w:rPr>
        <w:t>ć</w:t>
      </w:r>
      <w:r w:rsidRPr="00631F22">
        <w:rPr>
          <w:color w:val="auto"/>
        </w:rPr>
        <w:t>enja kvalitete zraka kako bi se postigla u</w:t>
      </w:r>
      <w:r w:rsidRPr="00631F22">
        <w:rPr>
          <w:rFonts w:hint="eastAsia"/>
          <w:color w:val="auto"/>
        </w:rPr>
        <w:t>č</w:t>
      </w:r>
      <w:r w:rsidRPr="00631F22">
        <w:rPr>
          <w:color w:val="auto"/>
        </w:rPr>
        <w:t>inkovita kontrola i upravljanje kvalitetom zraka u urbanim sredinama, zonama i aglomeracijama. Namjera je pružiti potporu implementaciji zakonodavnog okvira u podru</w:t>
      </w:r>
      <w:r w:rsidRPr="00631F22">
        <w:rPr>
          <w:rFonts w:hint="eastAsia"/>
          <w:color w:val="auto"/>
        </w:rPr>
        <w:t>č</w:t>
      </w:r>
      <w:r w:rsidRPr="00631F22">
        <w:rPr>
          <w:color w:val="auto"/>
        </w:rPr>
        <w:t>ju zaštite kvalitete zraka i okoliša uklju</w:t>
      </w:r>
      <w:r w:rsidRPr="00631F22">
        <w:rPr>
          <w:rFonts w:hint="eastAsia"/>
          <w:color w:val="auto"/>
        </w:rPr>
        <w:t>č</w:t>
      </w:r>
      <w:r w:rsidRPr="00631F22">
        <w:rPr>
          <w:color w:val="auto"/>
        </w:rPr>
        <w:t>uju</w:t>
      </w:r>
      <w:r w:rsidRPr="00631F22">
        <w:rPr>
          <w:rFonts w:hint="eastAsia"/>
          <w:color w:val="auto"/>
        </w:rPr>
        <w:t>ć</w:t>
      </w:r>
      <w:r w:rsidRPr="00631F22">
        <w:rPr>
          <w:color w:val="auto"/>
        </w:rPr>
        <w:t>i razvoj održivih integriranih strategija i projekata koji stvaraju preduvjete za ocjenu, planiranje i provo</w:t>
      </w:r>
      <w:r w:rsidRPr="00631F22">
        <w:rPr>
          <w:rFonts w:hint="eastAsia"/>
          <w:color w:val="auto"/>
        </w:rPr>
        <w:t>đ</w:t>
      </w:r>
      <w:r w:rsidRPr="00631F22">
        <w:rPr>
          <w:color w:val="auto"/>
        </w:rPr>
        <w:t>enje odgovaraju</w:t>
      </w:r>
      <w:r w:rsidRPr="00631F22">
        <w:rPr>
          <w:rFonts w:hint="eastAsia"/>
          <w:color w:val="auto"/>
        </w:rPr>
        <w:t>ć</w:t>
      </w:r>
      <w:r w:rsidRPr="00631F22">
        <w:rPr>
          <w:color w:val="auto"/>
        </w:rPr>
        <w:t>ih mjera kontrole kvalitete zraka mjerenjem relevantnih parametara. Projekt provodi Državni hidrometeorološki zavod u suradnji s Institutom za medicins</w:t>
      </w:r>
      <w:r>
        <w:rPr>
          <w:color w:val="auto"/>
        </w:rPr>
        <w:t xml:space="preserve">ka istraživanja i medicinu rada. </w:t>
      </w:r>
      <w:r w:rsidRPr="00631F22">
        <w:rPr>
          <w:color w:val="auto"/>
        </w:rPr>
        <w:t xml:space="preserve">Provedba projekta rezultirat </w:t>
      </w:r>
      <w:r w:rsidRPr="00631F22">
        <w:rPr>
          <w:rFonts w:hint="eastAsia"/>
          <w:color w:val="auto"/>
        </w:rPr>
        <w:t>ć</w:t>
      </w:r>
      <w:r>
        <w:rPr>
          <w:color w:val="auto"/>
        </w:rPr>
        <w:t>e s</w:t>
      </w:r>
      <w:r w:rsidRPr="00631F22">
        <w:rPr>
          <w:color w:val="auto"/>
        </w:rPr>
        <w:t xml:space="preserve"> 5 novih i 19 moderniziranih mjernih postaja u punoj funkcionalnosti, razvijenim i funkcionalnim modelom za procjenu prizemnih koncentracija one</w:t>
      </w:r>
      <w:r w:rsidRPr="00631F22">
        <w:rPr>
          <w:rFonts w:hint="eastAsia"/>
          <w:color w:val="auto"/>
        </w:rPr>
        <w:t>č</w:t>
      </w:r>
      <w:r w:rsidRPr="00631F22">
        <w:rPr>
          <w:color w:val="auto"/>
        </w:rPr>
        <w:t>iš</w:t>
      </w:r>
      <w:r w:rsidRPr="00631F22">
        <w:rPr>
          <w:rFonts w:hint="eastAsia"/>
          <w:color w:val="auto"/>
        </w:rPr>
        <w:t>ć</w:t>
      </w:r>
      <w:r w:rsidRPr="00631F22">
        <w:rPr>
          <w:color w:val="auto"/>
        </w:rPr>
        <w:t>uju</w:t>
      </w:r>
      <w:r w:rsidRPr="00631F22">
        <w:rPr>
          <w:rFonts w:hint="eastAsia"/>
          <w:color w:val="auto"/>
        </w:rPr>
        <w:t>ć</w:t>
      </w:r>
      <w:r w:rsidRPr="00631F22">
        <w:rPr>
          <w:color w:val="auto"/>
        </w:rPr>
        <w:t>ih tvari, dodatnim opremanjem kemij</w:t>
      </w:r>
      <w:r w:rsidRPr="00631F22">
        <w:rPr>
          <w:color w:val="auto"/>
        </w:rPr>
        <w:lastRenderedPageBreak/>
        <w:t>skih laboratorija DHMZ-a i IMI-ja za potrebe provo</w:t>
      </w:r>
      <w:r w:rsidRPr="00631F22">
        <w:rPr>
          <w:rFonts w:hint="eastAsia"/>
          <w:color w:val="auto"/>
        </w:rPr>
        <w:t>đ</w:t>
      </w:r>
      <w:r w:rsidRPr="00631F22">
        <w:rPr>
          <w:color w:val="auto"/>
        </w:rPr>
        <w:t>enja mjerenja u skladu s Programom mjerenja razine one</w:t>
      </w:r>
      <w:r w:rsidRPr="00631F22">
        <w:rPr>
          <w:rFonts w:hint="eastAsia"/>
          <w:color w:val="auto"/>
        </w:rPr>
        <w:t>č</w:t>
      </w:r>
      <w:r w:rsidRPr="00631F22">
        <w:rPr>
          <w:color w:val="auto"/>
        </w:rPr>
        <w:t>iš</w:t>
      </w:r>
      <w:r w:rsidRPr="00631F22">
        <w:rPr>
          <w:rFonts w:hint="eastAsia"/>
          <w:color w:val="auto"/>
        </w:rPr>
        <w:t>ć</w:t>
      </w:r>
      <w:r w:rsidRPr="00631F22">
        <w:rPr>
          <w:color w:val="auto"/>
        </w:rPr>
        <w:t>enosti u državnoj mreži za trajno pra</w:t>
      </w:r>
      <w:r w:rsidRPr="00631F22">
        <w:rPr>
          <w:rFonts w:hint="eastAsia"/>
          <w:color w:val="auto"/>
        </w:rPr>
        <w:t>ć</w:t>
      </w:r>
      <w:r w:rsidRPr="00631F22">
        <w:rPr>
          <w:color w:val="auto"/>
        </w:rPr>
        <w:t>enje kvalitete zraka te dodatnim opremanjem umjernog laboratorija za umjeravanje mjerila kvalitete zraka i vezanih mjernih veli</w:t>
      </w:r>
      <w:r w:rsidRPr="00631F22">
        <w:rPr>
          <w:rFonts w:hint="eastAsia"/>
          <w:color w:val="auto"/>
        </w:rPr>
        <w:t>č</w:t>
      </w:r>
      <w:r w:rsidRPr="00631F22">
        <w:rPr>
          <w:color w:val="auto"/>
        </w:rPr>
        <w:t>ina.</w:t>
      </w:r>
    </w:p>
    <w:p w14:paraId="3A30DB75" w14:textId="77777777" w:rsidR="00E77BE7" w:rsidRDefault="00E77BE7" w:rsidP="00E77BE7">
      <w:pPr>
        <w:pStyle w:val="Default"/>
        <w:ind w:firstLine="1418"/>
        <w:jc w:val="both"/>
        <w:rPr>
          <w:color w:val="auto"/>
        </w:rPr>
      </w:pPr>
    </w:p>
    <w:p w14:paraId="7F5FF802" w14:textId="77777777" w:rsidR="00E77BE7" w:rsidRDefault="00E77BE7" w:rsidP="00E77BE7">
      <w:pPr>
        <w:pStyle w:val="Default"/>
        <w:ind w:firstLine="1418"/>
        <w:jc w:val="both"/>
        <w:rPr>
          <w:color w:val="auto"/>
        </w:rPr>
      </w:pPr>
      <w:r w:rsidRPr="00737655">
        <w:rPr>
          <w:color w:val="auto"/>
        </w:rPr>
        <w:t xml:space="preserve">Vezano za preporuku 107., </w:t>
      </w:r>
      <w:r w:rsidRPr="00737655">
        <w:rPr>
          <w:i/>
          <w:color w:val="auto"/>
        </w:rPr>
        <w:t>Ministarstvu zdravstva da unaprijedi zaštitu zdravlja od dugoro</w:t>
      </w:r>
      <w:r w:rsidRPr="00737655">
        <w:rPr>
          <w:rFonts w:hint="eastAsia"/>
          <w:i/>
          <w:color w:val="auto"/>
        </w:rPr>
        <w:t>č</w:t>
      </w:r>
      <w:r w:rsidRPr="00737655">
        <w:rPr>
          <w:i/>
          <w:color w:val="auto"/>
        </w:rPr>
        <w:t>nih, kumulativnih, sinergijskih i bioloških u</w:t>
      </w:r>
      <w:r w:rsidRPr="00737655">
        <w:rPr>
          <w:rFonts w:hint="eastAsia"/>
          <w:i/>
          <w:color w:val="auto"/>
        </w:rPr>
        <w:t>č</w:t>
      </w:r>
      <w:r w:rsidRPr="00737655">
        <w:rPr>
          <w:i/>
          <w:color w:val="auto"/>
        </w:rPr>
        <w:t>inaka neioniziraju</w:t>
      </w:r>
      <w:r w:rsidRPr="00737655">
        <w:rPr>
          <w:rFonts w:hint="eastAsia"/>
          <w:i/>
          <w:color w:val="auto"/>
        </w:rPr>
        <w:t>ć</w:t>
      </w:r>
      <w:r w:rsidRPr="00737655">
        <w:rPr>
          <w:i/>
          <w:color w:val="auto"/>
        </w:rPr>
        <w:t>eg zra</w:t>
      </w:r>
      <w:r w:rsidRPr="00737655">
        <w:rPr>
          <w:rFonts w:hint="eastAsia"/>
          <w:i/>
          <w:color w:val="auto"/>
        </w:rPr>
        <w:t>č</w:t>
      </w:r>
      <w:r w:rsidRPr="00737655">
        <w:rPr>
          <w:i/>
          <w:color w:val="auto"/>
        </w:rPr>
        <w:t>enja baznih stanica teleoperatera</w:t>
      </w:r>
      <w:r>
        <w:rPr>
          <w:color w:val="auto"/>
        </w:rPr>
        <w:t>, Vlada Republike Hrvatske ističe</w:t>
      </w:r>
      <w:r w:rsidRPr="009455BB">
        <w:rPr>
          <w:color w:val="auto"/>
        </w:rPr>
        <w:t xml:space="preserve"> da je podru</w:t>
      </w:r>
      <w:r w:rsidRPr="009455BB">
        <w:rPr>
          <w:rFonts w:hint="eastAsia"/>
          <w:color w:val="auto"/>
        </w:rPr>
        <w:t>č</w:t>
      </w:r>
      <w:r w:rsidRPr="009455BB">
        <w:rPr>
          <w:color w:val="auto"/>
        </w:rPr>
        <w:t>je elektromagnetskih polja multidisciplinarno podru</w:t>
      </w:r>
      <w:r w:rsidRPr="009455BB">
        <w:rPr>
          <w:rFonts w:hint="eastAsia"/>
          <w:color w:val="auto"/>
        </w:rPr>
        <w:t>č</w:t>
      </w:r>
      <w:r w:rsidRPr="009455BB">
        <w:rPr>
          <w:color w:val="auto"/>
        </w:rPr>
        <w:t>je koje ure</w:t>
      </w:r>
      <w:r w:rsidRPr="009455BB">
        <w:rPr>
          <w:rFonts w:hint="eastAsia"/>
          <w:color w:val="auto"/>
        </w:rPr>
        <w:t>đ</w:t>
      </w:r>
      <w:r w:rsidRPr="009455BB">
        <w:rPr>
          <w:color w:val="auto"/>
        </w:rPr>
        <w:t>uje više tijela državne uprave, uklju</w:t>
      </w:r>
      <w:r w:rsidRPr="009455BB">
        <w:rPr>
          <w:rFonts w:hint="eastAsia"/>
          <w:color w:val="auto"/>
        </w:rPr>
        <w:t>č</w:t>
      </w:r>
      <w:r w:rsidRPr="009455BB">
        <w:rPr>
          <w:color w:val="auto"/>
        </w:rPr>
        <w:t>uju</w:t>
      </w:r>
      <w:r w:rsidRPr="009455BB">
        <w:rPr>
          <w:rFonts w:hint="eastAsia"/>
          <w:color w:val="auto"/>
        </w:rPr>
        <w:t>ć</w:t>
      </w:r>
      <w:r>
        <w:rPr>
          <w:color w:val="auto"/>
        </w:rPr>
        <w:t>i i m</w:t>
      </w:r>
      <w:r w:rsidRPr="009455BB">
        <w:rPr>
          <w:color w:val="auto"/>
        </w:rPr>
        <w:t>inistarstvo</w:t>
      </w:r>
      <w:r>
        <w:rPr>
          <w:color w:val="auto"/>
        </w:rPr>
        <w:t xml:space="preserve"> nadležno</w:t>
      </w:r>
      <w:r w:rsidRPr="009455BB">
        <w:rPr>
          <w:color w:val="auto"/>
        </w:rPr>
        <w:t xml:space="preserve"> </w:t>
      </w:r>
      <w:r>
        <w:rPr>
          <w:color w:val="auto"/>
        </w:rPr>
        <w:t>za promet i infrastrukturu</w:t>
      </w:r>
      <w:r w:rsidRPr="009455BB">
        <w:rPr>
          <w:color w:val="auto"/>
        </w:rPr>
        <w:t xml:space="preserve"> (podru</w:t>
      </w:r>
      <w:r w:rsidRPr="009455BB">
        <w:rPr>
          <w:rFonts w:hint="eastAsia"/>
          <w:color w:val="auto"/>
        </w:rPr>
        <w:t>č</w:t>
      </w:r>
      <w:r w:rsidRPr="009455BB">
        <w:rPr>
          <w:color w:val="auto"/>
        </w:rPr>
        <w:t>je izgradnje infrastrukture, u što spada i podru</w:t>
      </w:r>
      <w:r w:rsidRPr="009455BB">
        <w:rPr>
          <w:rFonts w:hint="eastAsia"/>
          <w:color w:val="auto"/>
        </w:rPr>
        <w:t>č</w:t>
      </w:r>
      <w:r w:rsidRPr="009455BB">
        <w:rPr>
          <w:color w:val="auto"/>
        </w:rPr>
        <w:t>je izgradnje mre</w:t>
      </w:r>
      <w:r>
        <w:rPr>
          <w:color w:val="auto"/>
        </w:rPr>
        <w:t>ža mobilne komunikacije) kao i m</w:t>
      </w:r>
      <w:r w:rsidRPr="009455BB">
        <w:rPr>
          <w:color w:val="auto"/>
        </w:rPr>
        <w:t xml:space="preserve">inistarstvo </w:t>
      </w:r>
      <w:r>
        <w:rPr>
          <w:color w:val="auto"/>
        </w:rPr>
        <w:t>nadležno za graditeljstvo i prostorno</w:t>
      </w:r>
      <w:r w:rsidRPr="009455BB">
        <w:rPr>
          <w:color w:val="auto"/>
        </w:rPr>
        <w:t xml:space="preserve"> ure</w:t>
      </w:r>
      <w:r w:rsidRPr="009455BB">
        <w:rPr>
          <w:rFonts w:hint="eastAsia"/>
          <w:color w:val="auto"/>
        </w:rPr>
        <w:t>đ</w:t>
      </w:r>
      <w:r>
        <w:rPr>
          <w:color w:val="auto"/>
        </w:rPr>
        <w:t>enje</w:t>
      </w:r>
      <w:r w:rsidRPr="009455BB">
        <w:rPr>
          <w:color w:val="auto"/>
        </w:rPr>
        <w:t xml:space="preserve"> (izgradnja i postavljanje prihvatnih antenskih stupova i gra</w:t>
      </w:r>
      <w:r w:rsidRPr="009455BB">
        <w:rPr>
          <w:rFonts w:hint="eastAsia"/>
          <w:color w:val="auto"/>
        </w:rPr>
        <w:t>đ</w:t>
      </w:r>
      <w:r w:rsidRPr="009455BB">
        <w:rPr>
          <w:color w:val="auto"/>
        </w:rPr>
        <w:t xml:space="preserve">evina jednostavne namjene). Ministarstvo </w:t>
      </w:r>
      <w:r>
        <w:rPr>
          <w:color w:val="auto"/>
        </w:rPr>
        <w:t>zdravstva</w:t>
      </w:r>
      <w:r w:rsidRPr="009455BB">
        <w:rPr>
          <w:color w:val="auto"/>
        </w:rPr>
        <w:t xml:space="preserve"> temeljem gore navedenih propisa</w:t>
      </w:r>
      <w:r>
        <w:rPr>
          <w:color w:val="auto"/>
        </w:rPr>
        <w:t xml:space="preserve"> je</w:t>
      </w:r>
      <w:r w:rsidRPr="009455BB">
        <w:rPr>
          <w:color w:val="auto"/>
        </w:rPr>
        <w:t>, uz uvažavanje na</w:t>
      </w:r>
      <w:r w:rsidRPr="009455BB">
        <w:rPr>
          <w:rFonts w:hint="eastAsia"/>
          <w:color w:val="auto"/>
        </w:rPr>
        <w:t>č</w:t>
      </w:r>
      <w:r w:rsidRPr="009455BB">
        <w:rPr>
          <w:color w:val="auto"/>
        </w:rPr>
        <w:t>ela predostrožnosti i uz uvažavanje mjerodavne struke, propisalo strože razine od razina preporu</w:t>
      </w:r>
      <w:r w:rsidRPr="009455BB">
        <w:rPr>
          <w:rFonts w:hint="eastAsia"/>
          <w:color w:val="auto"/>
        </w:rPr>
        <w:t>č</w:t>
      </w:r>
      <w:r w:rsidRPr="009455BB">
        <w:rPr>
          <w:color w:val="auto"/>
        </w:rPr>
        <w:t>enih od strane me</w:t>
      </w:r>
      <w:r w:rsidRPr="009455BB">
        <w:rPr>
          <w:rFonts w:hint="eastAsia"/>
          <w:color w:val="auto"/>
        </w:rPr>
        <w:t>đ</w:t>
      </w:r>
      <w:r w:rsidRPr="009455BB">
        <w:rPr>
          <w:color w:val="auto"/>
        </w:rPr>
        <w:t>unarodnih organizacija te na taj na</w:t>
      </w:r>
      <w:r w:rsidRPr="009455BB">
        <w:rPr>
          <w:rFonts w:hint="eastAsia"/>
          <w:color w:val="auto"/>
        </w:rPr>
        <w:t>č</w:t>
      </w:r>
      <w:r w:rsidRPr="009455BB">
        <w:rPr>
          <w:color w:val="auto"/>
        </w:rPr>
        <w:t>in doprinijelo unaprje</w:t>
      </w:r>
      <w:r w:rsidRPr="009455BB">
        <w:rPr>
          <w:rFonts w:hint="eastAsia"/>
          <w:color w:val="auto"/>
        </w:rPr>
        <w:t>đ</w:t>
      </w:r>
      <w:r w:rsidRPr="009455BB">
        <w:rPr>
          <w:color w:val="auto"/>
        </w:rPr>
        <w:t>enju zaštite zdravlja od mogu</w:t>
      </w:r>
      <w:r w:rsidRPr="009455BB">
        <w:rPr>
          <w:rFonts w:hint="eastAsia"/>
          <w:color w:val="auto"/>
        </w:rPr>
        <w:t>ć</w:t>
      </w:r>
      <w:r w:rsidRPr="009455BB">
        <w:rPr>
          <w:color w:val="auto"/>
        </w:rPr>
        <w:t>ih štetnih u</w:t>
      </w:r>
      <w:r w:rsidRPr="009455BB">
        <w:rPr>
          <w:rFonts w:hint="eastAsia"/>
          <w:color w:val="auto"/>
        </w:rPr>
        <w:t>č</w:t>
      </w:r>
      <w:r w:rsidRPr="009455BB">
        <w:rPr>
          <w:color w:val="auto"/>
        </w:rPr>
        <w:t>inaka elektromagnetskih polja.</w:t>
      </w:r>
    </w:p>
    <w:p w14:paraId="1FBA6322" w14:textId="77777777" w:rsidR="00E77BE7" w:rsidRDefault="00E77BE7" w:rsidP="00E77BE7">
      <w:pPr>
        <w:pStyle w:val="Default"/>
        <w:ind w:firstLine="1418"/>
        <w:jc w:val="both"/>
        <w:rPr>
          <w:color w:val="auto"/>
        </w:rPr>
      </w:pPr>
    </w:p>
    <w:p w14:paraId="4C79D350" w14:textId="77777777" w:rsidR="00E77BE7" w:rsidRDefault="00E77BE7" w:rsidP="00E77BE7">
      <w:pPr>
        <w:pStyle w:val="Default"/>
        <w:ind w:firstLine="1418"/>
        <w:jc w:val="both"/>
        <w:rPr>
          <w:color w:val="auto"/>
        </w:rPr>
      </w:pPr>
      <w:r w:rsidRPr="00606A1E">
        <w:rPr>
          <w:color w:val="auto"/>
        </w:rPr>
        <w:t xml:space="preserve">U poglavlju „Zaštita okoliša i prirode, klimatske promjene i javni zdravlje“ </w:t>
      </w:r>
      <w:r>
        <w:rPr>
          <w:color w:val="auto"/>
        </w:rPr>
        <w:t xml:space="preserve">navodi se da su za </w:t>
      </w:r>
      <w:r w:rsidRPr="00606A1E">
        <w:rPr>
          <w:color w:val="auto"/>
        </w:rPr>
        <w:t>razliku od 2018.</w:t>
      </w:r>
      <w:r>
        <w:rPr>
          <w:color w:val="auto"/>
        </w:rPr>
        <w:t>,</w:t>
      </w:r>
      <w:r w:rsidRPr="00606A1E">
        <w:rPr>
          <w:color w:val="auto"/>
        </w:rPr>
        <w:t xml:space="preserve"> kada nije bilo nadzora nad ovlaštenicima za obavljanje stru</w:t>
      </w:r>
      <w:r w:rsidRPr="00606A1E">
        <w:rPr>
          <w:rFonts w:hint="eastAsia"/>
          <w:color w:val="auto"/>
        </w:rPr>
        <w:t>č</w:t>
      </w:r>
      <w:r w:rsidRPr="00606A1E">
        <w:rPr>
          <w:color w:val="auto"/>
        </w:rPr>
        <w:t>nih poslova zaštite okoliša, u 2019. provedena dva, kojima su otklonjeni manji nedostatci u izradi izvješ</w:t>
      </w:r>
      <w:r w:rsidRPr="00606A1E">
        <w:rPr>
          <w:rFonts w:hint="eastAsia"/>
          <w:color w:val="auto"/>
        </w:rPr>
        <w:t>ć</w:t>
      </w:r>
      <w:r w:rsidRPr="00606A1E">
        <w:rPr>
          <w:color w:val="auto"/>
        </w:rPr>
        <w:t>a o kvaliteti zraka za lebde</w:t>
      </w:r>
      <w:r w:rsidRPr="00606A1E">
        <w:rPr>
          <w:rFonts w:hint="eastAsia"/>
          <w:color w:val="auto"/>
        </w:rPr>
        <w:t>ć</w:t>
      </w:r>
      <w:r w:rsidRPr="00606A1E">
        <w:rPr>
          <w:color w:val="auto"/>
        </w:rPr>
        <w:t xml:space="preserve">e </w:t>
      </w:r>
      <w:r w:rsidRPr="00606A1E">
        <w:rPr>
          <w:rFonts w:hint="eastAsia"/>
          <w:color w:val="auto"/>
        </w:rPr>
        <w:t>č</w:t>
      </w:r>
      <w:r w:rsidRPr="00606A1E">
        <w:rPr>
          <w:color w:val="auto"/>
        </w:rPr>
        <w:t xml:space="preserve">estice, pri </w:t>
      </w:r>
      <w:r w:rsidRPr="00606A1E">
        <w:rPr>
          <w:rFonts w:hint="eastAsia"/>
          <w:color w:val="auto"/>
        </w:rPr>
        <w:t>č</w:t>
      </w:r>
      <w:r w:rsidRPr="00606A1E">
        <w:rPr>
          <w:color w:val="auto"/>
        </w:rPr>
        <w:t xml:space="preserve">emu ovlaštenja nisu ukinuta. </w:t>
      </w:r>
      <w:r>
        <w:rPr>
          <w:color w:val="auto"/>
        </w:rPr>
        <w:t>Vlada Republike Hrvatske smatra da isto navodi</w:t>
      </w:r>
      <w:r w:rsidRPr="00606A1E">
        <w:rPr>
          <w:color w:val="auto"/>
        </w:rPr>
        <w:t xml:space="preserve"> na krivi zaklju</w:t>
      </w:r>
      <w:r w:rsidRPr="00606A1E">
        <w:rPr>
          <w:rFonts w:hint="eastAsia"/>
          <w:color w:val="auto"/>
        </w:rPr>
        <w:t>č</w:t>
      </w:r>
      <w:r>
        <w:rPr>
          <w:color w:val="auto"/>
        </w:rPr>
        <w:t xml:space="preserve">ak, </w:t>
      </w:r>
      <w:r w:rsidRPr="00606A1E">
        <w:rPr>
          <w:color w:val="auto"/>
        </w:rPr>
        <w:t>da su ovlaštenja</w:t>
      </w:r>
      <w:r>
        <w:rPr>
          <w:color w:val="auto"/>
        </w:rPr>
        <w:t xml:space="preserve"> trebala biti ukinuta, a nisu. Iako iz navedenoga proizlazi da </w:t>
      </w:r>
      <w:r w:rsidRPr="00606A1E">
        <w:rPr>
          <w:color w:val="auto"/>
        </w:rPr>
        <w:t>nije bilo osnove za ukidanjem ovlaštenja.</w:t>
      </w:r>
    </w:p>
    <w:p w14:paraId="78AC743C" w14:textId="77777777" w:rsidR="00E77BE7" w:rsidRDefault="00E77BE7" w:rsidP="00E77BE7">
      <w:pPr>
        <w:pStyle w:val="Default"/>
        <w:ind w:firstLine="1418"/>
        <w:jc w:val="both"/>
        <w:rPr>
          <w:color w:val="auto"/>
        </w:rPr>
      </w:pPr>
    </w:p>
    <w:p w14:paraId="0AF40947" w14:textId="77777777" w:rsidR="00E77BE7" w:rsidRDefault="00E77BE7" w:rsidP="00E77BE7">
      <w:pPr>
        <w:pStyle w:val="Default"/>
        <w:ind w:firstLine="1418"/>
        <w:jc w:val="both"/>
        <w:rPr>
          <w:color w:val="auto"/>
        </w:rPr>
      </w:pPr>
    </w:p>
    <w:p w14:paraId="4F14966C" w14:textId="77777777" w:rsidR="00E77BE7" w:rsidRDefault="00E77BE7" w:rsidP="00E77BE7">
      <w:pPr>
        <w:pStyle w:val="Default"/>
        <w:ind w:firstLine="1418"/>
        <w:jc w:val="both"/>
        <w:rPr>
          <w:color w:val="auto"/>
        </w:rPr>
      </w:pPr>
    </w:p>
    <w:p w14:paraId="63DB9ED3" w14:textId="77777777" w:rsidR="00E77BE7" w:rsidRDefault="00E77BE7" w:rsidP="00E77BE7">
      <w:pPr>
        <w:pStyle w:val="Default"/>
        <w:ind w:firstLine="1418"/>
        <w:jc w:val="both"/>
        <w:rPr>
          <w:color w:val="auto"/>
        </w:rPr>
      </w:pPr>
    </w:p>
    <w:p w14:paraId="7B68EC93" w14:textId="77777777" w:rsidR="00E77BE7" w:rsidRDefault="00E77BE7" w:rsidP="00E77BE7">
      <w:pPr>
        <w:pStyle w:val="Default"/>
        <w:ind w:firstLine="1418"/>
        <w:jc w:val="both"/>
        <w:rPr>
          <w:color w:val="auto"/>
        </w:rPr>
      </w:pPr>
      <w:r>
        <w:rPr>
          <w:color w:val="auto"/>
        </w:rPr>
        <w:t xml:space="preserve">Vezano za tekst u kojemu se navodi da je </w:t>
      </w:r>
      <w:r w:rsidRPr="00F35A97">
        <w:rPr>
          <w:color w:val="auto"/>
        </w:rPr>
        <w:t>Inspekcija zaštite okoliša obavijestila da je izvršila 13 uzorkovanja otpada, a podatke o broju izvršenih uzorkovanja tla, mora i zraka, koj</w:t>
      </w:r>
      <w:r>
        <w:rPr>
          <w:color w:val="auto"/>
        </w:rPr>
        <w:t>i</w:t>
      </w:r>
      <w:r w:rsidRPr="00F35A97">
        <w:rPr>
          <w:color w:val="auto"/>
        </w:rPr>
        <w:t xml:space="preserve"> </w:t>
      </w:r>
      <w:r>
        <w:rPr>
          <w:color w:val="auto"/>
        </w:rPr>
        <w:t>su</w:t>
      </w:r>
      <w:r w:rsidRPr="00F35A97">
        <w:rPr>
          <w:color w:val="auto"/>
        </w:rPr>
        <w:t xml:space="preserve"> tako</w:t>
      </w:r>
      <w:r w:rsidRPr="00F35A97">
        <w:rPr>
          <w:rFonts w:hint="eastAsia"/>
          <w:color w:val="auto"/>
        </w:rPr>
        <w:t>đ</w:t>
      </w:r>
      <w:r>
        <w:rPr>
          <w:color w:val="auto"/>
        </w:rPr>
        <w:t>er zatraženi, nije dostavila, te da b</w:t>
      </w:r>
      <w:r w:rsidRPr="00F35A97">
        <w:rPr>
          <w:color w:val="auto"/>
        </w:rPr>
        <w:t>udu</w:t>
      </w:r>
      <w:r w:rsidRPr="00F35A97">
        <w:rPr>
          <w:rFonts w:hint="eastAsia"/>
          <w:color w:val="auto"/>
        </w:rPr>
        <w:t>ć</w:t>
      </w:r>
      <w:r w:rsidRPr="00F35A97">
        <w:rPr>
          <w:color w:val="auto"/>
        </w:rPr>
        <w:t>i da ni u 2018. niti jednom nije bilo nare</w:t>
      </w:r>
      <w:r w:rsidRPr="00F35A97">
        <w:rPr>
          <w:rFonts w:hint="eastAsia"/>
          <w:color w:val="auto"/>
        </w:rPr>
        <w:t>đ</w:t>
      </w:r>
      <w:r w:rsidRPr="00F35A97">
        <w:rPr>
          <w:color w:val="auto"/>
        </w:rPr>
        <w:t xml:space="preserve">eno </w:t>
      </w:r>
      <w:r w:rsidRPr="00F35A97">
        <w:rPr>
          <w:color w:val="auto"/>
        </w:rPr>
        <w:lastRenderedPageBreak/>
        <w:t>uzorkovanje tla, mora i zraka, svakako bi trebalo unaprijediti ovu mjeru pra</w:t>
      </w:r>
      <w:r w:rsidRPr="00F35A97">
        <w:rPr>
          <w:rFonts w:hint="eastAsia"/>
          <w:color w:val="auto"/>
        </w:rPr>
        <w:t>ć</w:t>
      </w:r>
      <w:r w:rsidRPr="00F35A97">
        <w:rPr>
          <w:color w:val="auto"/>
        </w:rPr>
        <w:t xml:space="preserve">enja stanja okoliša, odnosno </w:t>
      </w:r>
      <w:r w:rsidRPr="00F35A97">
        <w:rPr>
          <w:rFonts w:hint="eastAsia"/>
          <w:color w:val="auto"/>
        </w:rPr>
        <w:t>č</w:t>
      </w:r>
      <w:r w:rsidRPr="00F35A97">
        <w:rPr>
          <w:color w:val="auto"/>
        </w:rPr>
        <w:t>eš</w:t>
      </w:r>
      <w:r w:rsidRPr="00F35A97">
        <w:rPr>
          <w:rFonts w:hint="eastAsia"/>
          <w:color w:val="auto"/>
        </w:rPr>
        <w:t>ć</w:t>
      </w:r>
      <w:r>
        <w:rPr>
          <w:color w:val="auto"/>
        </w:rPr>
        <w:t>e ju koristiti, Vlada Republike Hrvatske pojašnjava kako</w:t>
      </w:r>
      <w:r w:rsidRPr="00F35A97">
        <w:rPr>
          <w:color w:val="auto"/>
        </w:rPr>
        <w:t xml:space="preserve"> pra</w:t>
      </w:r>
      <w:r w:rsidRPr="00F35A97">
        <w:rPr>
          <w:rFonts w:hint="eastAsia"/>
          <w:color w:val="auto"/>
        </w:rPr>
        <w:t>ć</w:t>
      </w:r>
      <w:r w:rsidRPr="00F35A97">
        <w:rPr>
          <w:color w:val="auto"/>
        </w:rPr>
        <w:t>enja kakvo</w:t>
      </w:r>
      <w:r w:rsidRPr="00F35A97">
        <w:rPr>
          <w:rFonts w:hint="eastAsia"/>
          <w:color w:val="auto"/>
        </w:rPr>
        <w:t>ć</w:t>
      </w:r>
      <w:r w:rsidRPr="00F35A97">
        <w:rPr>
          <w:color w:val="auto"/>
        </w:rPr>
        <w:t>e mora za kupanje</w:t>
      </w:r>
      <w:r>
        <w:rPr>
          <w:color w:val="auto"/>
        </w:rPr>
        <w:t xml:space="preserve">, </w:t>
      </w:r>
      <w:r w:rsidRPr="00F35A97">
        <w:rPr>
          <w:color w:val="auto"/>
        </w:rPr>
        <w:t>sukladno Uredbi o kakvo</w:t>
      </w:r>
      <w:r w:rsidRPr="00F35A97">
        <w:rPr>
          <w:rFonts w:hint="eastAsia"/>
          <w:color w:val="auto"/>
        </w:rPr>
        <w:t>ć</w:t>
      </w:r>
      <w:r w:rsidRPr="00F35A97">
        <w:rPr>
          <w:color w:val="auto"/>
        </w:rPr>
        <w:t>i mora za kupanje, županijski nastavni zavod za javno zdravstvo, prilikom redovnog uzorkovanja i utvr</w:t>
      </w:r>
      <w:r w:rsidRPr="00F35A97">
        <w:rPr>
          <w:rFonts w:hint="eastAsia"/>
          <w:color w:val="auto"/>
        </w:rPr>
        <w:t>đ</w:t>
      </w:r>
      <w:r w:rsidRPr="00F35A97">
        <w:rPr>
          <w:color w:val="auto"/>
        </w:rPr>
        <w:t>enog one</w:t>
      </w:r>
      <w:r w:rsidRPr="00F35A97">
        <w:rPr>
          <w:rFonts w:hint="eastAsia"/>
          <w:color w:val="auto"/>
        </w:rPr>
        <w:t>č</w:t>
      </w:r>
      <w:r w:rsidRPr="00F35A97">
        <w:rPr>
          <w:color w:val="auto"/>
        </w:rPr>
        <w:t>iš</w:t>
      </w:r>
      <w:r w:rsidRPr="00F35A97">
        <w:rPr>
          <w:rFonts w:hint="eastAsia"/>
          <w:color w:val="auto"/>
        </w:rPr>
        <w:t>ć</w:t>
      </w:r>
      <w:r>
        <w:rPr>
          <w:color w:val="auto"/>
        </w:rPr>
        <w:t xml:space="preserve">enja </w:t>
      </w:r>
      <w:r w:rsidRPr="00F35A97">
        <w:rPr>
          <w:color w:val="auto"/>
        </w:rPr>
        <w:t>ponavlja uzorkovanje bez naredbe inspekcije i to do prestanka kratkotrajnog one</w:t>
      </w:r>
      <w:r w:rsidRPr="00F35A97">
        <w:rPr>
          <w:rFonts w:hint="eastAsia"/>
          <w:color w:val="auto"/>
        </w:rPr>
        <w:t>č</w:t>
      </w:r>
      <w:r w:rsidRPr="00F35A97">
        <w:rPr>
          <w:color w:val="auto"/>
        </w:rPr>
        <w:t>iš</w:t>
      </w:r>
      <w:r w:rsidRPr="00F35A97">
        <w:rPr>
          <w:rFonts w:hint="eastAsia"/>
          <w:color w:val="auto"/>
        </w:rPr>
        <w:t>ć</w:t>
      </w:r>
      <w:r w:rsidRPr="00F35A97">
        <w:rPr>
          <w:color w:val="auto"/>
        </w:rPr>
        <w:t>enja.</w:t>
      </w:r>
    </w:p>
    <w:p w14:paraId="0348C123" w14:textId="77777777" w:rsidR="00E77BE7" w:rsidRPr="00F35A97" w:rsidRDefault="00E77BE7" w:rsidP="00E77BE7">
      <w:pPr>
        <w:pStyle w:val="Default"/>
        <w:ind w:firstLine="1418"/>
        <w:jc w:val="both"/>
        <w:rPr>
          <w:color w:val="auto"/>
        </w:rPr>
      </w:pPr>
    </w:p>
    <w:p w14:paraId="19260767" w14:textId="77777777" w:rsidR="00E77BE7" w:rsidRDefault="00E77BE7" w:rsidP="00E77BE7">
      <w:pPr>
        <w:pStyle w:val="Default"/>
        <w:ind w:firstLine="1418"/>
        <w:jc w:val="both"/>
        <w:rPr>
          <w:color w:val="auto"/>
        </w:rPr>
      </w:pPr>
      <w:r>
        <w:rPr>
          <w:rFonts w:hint="eastAsia"/>
          <w:color w:val="auto"/>
        </w:rPr>
        <w:t xml:space="preserve">Nadalje, u </w:t>
      </w:r>
      <w:r w:rsidRPr="00F35A97">
        <w:rPr>
          <w:color w:val="auto"/>
        </w:rPr>
        <w:t>slu</w:t>
      </w:r>
      <w:r w:rsidRPr="00F35A97">
        <w:rPr>
          <w:rFonts w:hint="eastAsia"/>
          <w:color w:val="auto"/>
        </w:rPr>
        <w:t>č</w:t>
      </w:r>
      <w:r w:rsidRPr="00F35A97">
        <w:rPr>
          <w:color w:val="auto"/>
        </w:rPr>
        <w:t>aju iznenadnog one</w:t>
      </w:r>
      <w:r w:rsidRPr="00F35A97">
        <w:rPr>
          <w:rFonts w:hint="eastAsia"/>
          <w:color w:val="auto"/>
        </w:rPr>
        <w:t>č</w:t>
      </w:r>
      <w:r w:rsidRPr="00F35A97">
        <w:rPr>
          <w:color w:val="auto"/>
        </w:rPr>
        <w:t>iš</w:t>
      </w:r>
      <w:r w:rsidRPr="00F35A97">
        <w:rPr>
          <w:rFonts w:hint="eastAsia"/>
          <w:color w:val="auto"/>
        </w:rPr>
        <w:t>ć</w:t>
      </w:r>
      <w:r w:rsidRPr="00F35A97">
        <w:rPr>
          <w:color w:val="auto"/>
        </w:rPr>
        <w:t>enja mora, sukladno Planu intervencija kod iznenadnog one</w:t>
      </w:r>
      <w:r w:rsidRPr="00F35A97">
        <w:rPr>
          <w:rFonts w:hint="eastAsia"/>
          <w:color w:val="auto"/>
        </w:rPr>
        <w:t>č</w:t>
      </w:r>
      <w:r w:rsidRPr="00F35A97">
        <w:rPr>
          <w:color w:val="auto"/>
        </w:rPr>
        <w:t>iš</w:t>
      </w:r>
      <w:r w:rsidRPr="00F35A97">
        <w:rPr>
          <w:rFonts w:hint="eastAsia"/>
          <w:color w:val="auto"/>
        </w:rPr>
        <w:t>ć</w:t>
      </w:r>
      <w:r w:rsidRPr="00F35A97">
        <w:rPr>
          <w:color w:val="auto"/>
        </w:rPr>
        <w:t xml:space="preserve">enja mora, Stožer, tijelo koje je odgovorno za provedbu postupaka i mjera, temeljem </w:t>
      </w:r>
      <w:r w:rsidRPr="00F35A97">
        <w:rPr>
          <w:rFonts w:hint="eastAsia"/>
          <w:color w:val="auto"/>
        </w:rPr>
        <w:t>č</w:t>
      </w:r>
      <w:r w:rsidRPr="00F35A97">
        <w:rPr>
          <w:color w:val="auto"/>
        </w:rPr>
        <w:t xml:space="preserve">lanka 13. </w:t>
      </w:r>
      <w:r>
        <w:rPr>
          <w:color w:val="auto"/>
        </w:rPr>
        <w:t xml:space="preserve">navedenog </w:t>
      </w:r>
      <w:r w:rsidRPr="00F35A97">
        <w:rPr>
          <w:color w:val="auto"/>
        </w:rPr>
        <w:t>Plana daje nalog za uzorkovanje i analizu one</w:t>
      </w:r>
      <w:r w:rsidRPr="00F35A97">
        <w:rPr>
          <w:rFonts w:hint="eastAsia"/>
          <w:color w:val="auto"/>
        </w:rPr>
        <w:t>č</w:t>
      </w:r>
      <w:r w:rsidRPr="00F35A97">
        <w:rPr>
          <w:color w:val="auto"/>
        </w:rPr>
        <w:t>iš</w:t>
      </w:r>
      <w:r w:rsidRPr="00F35A97">
        <w:rPr>
          <w:rFonts w:hint="eastAsia"/>
          <w:color w:val="auto"/>
        </w:rPr>
        <w:t>ć</w:t>
      </w:r>
      <w:r w:rsidRPr="00F35A97">
        <w:rPr>
          <w:color w:val="auto"/>
        </w:rPr>
        <w:t>enja morskog okoliša, a ne inspekcija zaštite okoliša.</w:t>
      </w:r>
      <w:r>
        <w:rPr>
          <w:color w:val="auto"/>
        </w:rPr>
        <w:t xml:space="preserve"> </w:t>
      </w:r>
      <w:r w:rsidRPr="00F35A97">
        <w:rPr>
          <w:color w:val="auto"/>
        </w:rPr>
        <w:t>Uzorkovanje zraka odnosno emisije one</w:t>
      </w:r>
      <w:r w:rsidRPr="00F35A97">
        <w:rPr>
          <w:rFonts w:hint="eastAsia"/>
          <w:color w:val="auto"/>
        </w:rPr>
        <w:t>č</w:t>
      </w:r>
      <w:r w:rsidRPr="00F35A97">
        <w:rPr>
          <w:color w:val="auto"/>
        </w:rPr>
        <w:t>iš</w:t>
      </w:r>
      <w:r w:rsidRPr="00F35A97">
        <w:rPr>
          <w:rFonts w:hint="eastAsia"/>
          <w:color w:val="auto"/>
        </w:rPr>
        <w:t>ć</w:t>
      </w:r>
      <w:r w:rsidRPr="00F35A97">
        <w:rPr>
          <w:color w:val="auto"/>
        </w:rPr>
        <w:t>uju</w:t>
      </w:r>
      <w:r w:rsidRPr="00F35A97">
        <w:rPr>
          <w:rFonts w:hint="eastAsia"/>
          <w:color w:val="auto"/>
        </w:rPr>
        <w:t>ć</w:t>
      </w:r>
      <w:r w:rsidRPr="00F35A97">
        <w:rPr>
          <w:color w:val="auto"/>
        </w:rPr>
        <w:t xml:space="preserve">ih tvari iz nepokretnih izvora provodi se propisanim redovnim povremenim mjerenjima, a kvaliteta zraka redovito se prati kroz državnu </w:t>
      </w:r>
      <w:r>
        <w:rPr>
          <w:color w:val="auto"/>
        </w:rPr>
        <w:t>i lokalnu mrežu. Tijekom 2019.</w:t>
      </w:r>
      <w:r w:rsidRPr="00F35A97">
        <w:rPr>
          <w:color w:val="auto"/>
        </w:rPr>
        <w:t xml:space="preserve"> obavljeno je jedno mjerenje posebne namjene na podru</w:t>
      </w:r>
      <w:r w:rsidRPr="00F35A97">
        <w:rPr>
          <w:rFonts w:hint="eastAsia"/>
          <w:color w:val="auto"/>
        </w:rPr>
        <w:t>č</w:t>
      </w:r>
      <w:r w:rsidRPr="00F35A97">
        <w:rPr>
          <w:color w:val="auto"/>
        </w:rPr>
        <w:t>ju Grada Ivanca, a u odre</w:t>
      </w:r>
      <w:r w:rsidRPr="00F35A97">
        <w:rPr>
          <w:rFonts w:hint="eastAsia"/>
          <w:color w:val="auto"/>
        </w:rPr>
        <w:t>đ</w:t>
      </w:r>
      <w:r w:rsidRPr="00F35A97">
        <w:rPr>
          <w:color w:val="auto"/>
        </w:rPr>
        <w:t>enom broju slu</w:t>
      </w:r>
      <w:r w:rsidRPr="00F35A97">
        <w:rPr>
          <w:rFonts w:hint="eastAsia"/>
          <w:color w:val="auto"/>
        </w:rPr>
        <w:t>č</w:t>
      </w:r>
      <w:r w:rsidRPr="00F35A97">
        <w:rPr>
          <w:color w:val="auto"/>
        </w:rPr>
        <w:t>ajeva nare</w:t>
      </w:r>
      <w:r w:rsidRPr="00F35A97">
        <w:rPr>
          <w:rFonts w:hint="eastAsia"/>
          <w:color w:val="auto"/>
        </w:rPr>
        <w:t>đ</w:t>
      </w:r>
      <w:r w:rsidRPr="00F35A97">
        <w:rPr>
          <w:color w:val="auto"/>
        </w:rPr>
        <w:t>ena su povremena mjerenja koja nisu bila provedena u propisanom roku.</w:t>
      </w:r>
    </w:p>
    <w:p w14:paraId="62F6A9EC" w14:textId="77777777" w:rsidR="00E77BE7" w:rsidRDefault="00E77BE7" w:rsidP="00E77BE7">
      <w:pPr>
        <w:pStyle w:val="Default"/>
        <w:ind w:firstLine="1418"/>
        <w:jc w:val="both"/>
        <w:rPr>
          <w:color w:val="auto"/>
        </w:rPr>
      </w:pPr>
    </w:p>
    <w:p w14:paraId="2BE1B9B9" w14:textId="77777777" w:rsidR="00E77BE7" w:rsidRDefault="00E77BE7" w:rsidP="00E77BE7">
      <w:pPr>
        <w:pStyle w:val="Default"/>
        <w:ind w:firstLine="1418"/>
        <w:jc w:val="both"/>
        <w:rPr>
          <w:color w:val="auto"/>
        </w:rPr>
      </w:pPr>
      <w:r w:rsidRPr="00F35A97">
        <w:rPr>
          <w:color w:val="auto"/>
        </w:rPr>
        <w:t>Vezano na konstataciju da tijekom 2018. niti jednom nije bilo nare</w:t>
      </w:r>
      <w:r w:rsidRPr="00F35A97">
        <w:rPr>
          <w:rFonts w:hint="eastAsia"/>
          <w:color w:val="auto"/>
        </w:rPr>
        <w:t>đ</w:t>
      </w:r>
      <w:r w:rsidRPr="00F35A97">
        <w:rPr>
          <w:color w:val="auto"/>
        </w:rPr>
        <w:t>eno uzorkovanje tla, mora i zraka</w:t>
      </w:r>
      <w:r>
        <w:rPr>
          <w:color w:val="auto"/>
        </w:rPr>
        <w:t xml:space="preserve">, Vlada Republike Hrvatske </w:t>
      </w:r>
      <w:r w:rsidRPr="00F35A97">
        <w:rPr>
          <w:color w:val="auto"/>
        </w:rPr>
        <w:t>napominje da je tijekom 2018. izvršeno izvanredno uzorkovanje tla u postupku sanacije uslijed izvanrednog doga</w:t>
      </w:r>
      <w:r w:rsidRPr="00F35A97">
        <w:rPr>
          <w:rFonts w:hint="eastAsia"/>
          <w:color w:val="auto"/>
        </w:rPr>
        <w:t>đ</w:t>
      </w:r>
      <w:r w:rsidRPr="00F35A97">
        <w:rPr>
          <w:color w:val="auto"/>
        </w:rPr>
        <w:t>aja propuštanja produktovoda u Brodsko-posavskoj županiji</w:t>
      </w:r>
      <w:r>
        <w:rPr>
          <w:color w:val="auto"/>
        </w:rPr>
        <w:t>,</w:t>
      </w:r>
      <w:r w:rsidRPr="00F35A97">
        <w:rPr>
          <w:color w:val="auto"/>
        </w:rPr>
        <w:t xml:space="preserve"> na lokaciji Slobodnica u Slavonskom Brodu</w:t>
      </w:r>
      <w:r>
        <w:rPr>
          <w:color w:val="auto"/>
        </w:rPr>
        <w:t>,</w:t>
      </w:r>
      <w:r w:rsidRPr="00F35A97">
        <w:rPr>
          <w:color w:val="auto"/>
        </w:rPr>
        <w:t xml:space="preserve"> </w:t>
      </w:r>
      <w:r>
        <w:rPr>
          <w:color w:val="auto"/>
        </w:rPr>
        <w:t>te</w:t>
      </w:r>
      <w:r w:rsidRPr="00F35A97">
        <w:rPr>
          <w:color w:val="auto"/>
        </w:rPr>
        <w:t xml:space="preserve"> izvanredno uzorkovanje mora na tri plaže u Raškom zaljevu – Get, Blaz i Tunarica</w:t>
      </w:r>
      <w:r>
        <w:rPr>
          <w:color w:val="auto"/>
        </w:rPr>
        <w:t>,</w:t>
      </w:r>
      <w:r w:rsidRPr="00F35A97">
        <w:rPr>
          <w:color w:val="auto"/>
        </w:rPr>
        <w:t xml:space="preserve"> prilikom akcidenta one</w:t>
      </w:r>
      <w:r w:rsidRPr="00F35A97">
        <w:rPr>
          <w:rFonts w:hint="eastAsia"/>
          <w:color w:val="auto"/>
        </w:rPr>
        <w:t>č</w:t>
      </w:r>
      <w:r w:rsidRPr="00F35A97">
        <w:rPr>
          <w:color w:val="auto"/>
        </w:rPr>
        <w:t>iš</w:t>
      </w:r>
      <w:r w:rsidRPr="00F35A97">
        <w:rPr>
          <w:rFonts w:hint="eastAsia"/>
          <w:color w:val="auto"/>
        </w:rPr>
        <w:t>ć</w:t>
      </w:r>
      <w:r w:rsidRPr="00F35A97">
        <w:rPr>
          <w:color w:val="auto"/>
        </w:rPr>
        <w:t>enja mora gorivom s broda (u dogovoru sa županijskim operativnim centrom). P</w:t>
      </w:r>
      <w:r>
        <w:rPr>
          <w:color w:val="auto"/>
        </w:rPr>
        <w:t>odatke o ovim uzorkovanjima dostavili</w:t>
      </w:r>
      <w:r w:rsidRPr="00F35A97">
        <w:rPr>
          <w:color w:val="auto"/>
        </w:rPr>
        <w:t xml:space="preserve"> smo za potrebe izvješ</w:t>
      </w:r>
      <w:r w:rsidRPr="00F35A97">
        <w:rPr>
          <w:rFonts w:hint="eastAsia"/>
          <w:color w:val="auto"/>
        </w:rPr>
        <w:t>ć</w:t>
      </w:r>
      <w:r w:rsidRPr="00F35A97">
        <w:rPr>
          <w:color w:val="auto"/>
        </w:rPr>
        <w:t>a za 2018. godinu.</w:t>
      </w:r>
    </w:p>
    <w:p w14:paraId="0D9EB2C5" w14:textId="77777777" w:rsidR="00E77BE7" w:rsidRDefault="00E77BE7" w:rsidP="00E77BE7">
      <w:pPr>
        <w:pStyle w:val="Default"/>
        <w:ind w:firstLine="1418"/>
        <w:jc w:val="both"/>
        <w:rPr>
          <w:color w:val="auto"/>
        </w:rPr>
      </w:pPr>
    </w:p>
    <w:p w14:paraId="1C3CEAC3" w14:textId="77777777" w:rsidR="00E77BE7" w:rsidRDefault="00E77BE7" w:rsidP="00E77BE7">
      <w:pPr>
        <w:pStyle w:val="Default"/>
        <w:ind w:firstLine="1418"/>
        <w:jc w:val="both"/>
        <w:rPr>
          <w:color w:val="auto"/>
        </w:rPr>
      </w:pPr>
      <w:r>
        <w:rPr>
          <w:color w:val="auto"/>
        </w:rPr>
        <w:t xml:space="preserve">U istom poglavlju, a vezano za tekst koji se odnosi na </w:t>
      </w:r>
      <w:r w:rsidRPr="00AD4096">
        <w:rPr>
          <w:color w:val="auto"/>
        </w:rPr>
        <w:t>pritužb</w:t>
      </w:r>
      <w:r>
        <w:rPr>
          <w:color w:val="auto"/>
        </w:rPr>
        <w:t>e</w:t>
      </w:r>
      <w:r w:rsidRPr="00AD4096">
        <w:rPr>
          <w:color w:val="auto"/>
        </w:rPr>
        <w:t xml:space="preserve"> gra</w:t>
      </w:r>
      <w:r w:rsidRPr="00AD4096">
        <w:rPr>
          <w:rFonts w:hint="eastAsia"/>
          <w:color w:val="auto"/>
        </w:rPr>
        <w:t>đ</w:t>
      </w:r>
      <w:r w:rsidRPr="00AD4096">
        <w:rPr>
          <w:color w:val="auto"/>
        </w:rPr>
        <w:t>ana Mar</w:t>
      </w:r>
      <w:r w:rsidRPr="00AD4096">
        <w:rPr>
          <w:rFonts w:hint="eastAsia"/>
          <w:color w:val="auto"/>
        </w:rPr>
        <w:t>č</w:t>
      </w:r>
      <w:r w:rsidRPr="00AD4096">
        <w:rPr>
          <w:color w:val="auto"/>
        </w:rPr>
        <w:t>elja na one</w:t>
      </w:r>
      <w:r w:rsidRPr="00AD4096">
        <w:rPr>
          <w:rFonts w:hint="eastAsia"/>
          <w:color w:val="auto"/>
        </w:rPr>
        <w:t>č</w:t>
      </w:r>
      <w:r w:rsidRPr="00AD4096">
        <w:rPr>
          <w:color w:val="auto"/>
        </w:rPr>
        <w:t>iš</w:t>
      </w:r>
      <w:r w:rsidRPr="00AD4096">
        <w:rPr>
          <w:rFonts w:hint="eastAsia"/>
          <w:color w:val="auto"/>
        </w:rPr>
        <w:t>ć</w:t>
      </w:r>
      <w:r w:rsidRPr="00AD4096">
        <w:rPr>
          <w:color w:val="auto"/>
        </w:rPr>
        <w:t xml:space="preserve">enje zraka na lokaciji </w:t>
      </w:r>
      <w:r>
        <w:rPr>
          <w:color w:val="auto"/>
        </w:rPr>
        <w:t>Županijskog centra za gospodarenje otpadom</w:t>
      </w:r>
      <w:r w:rsidRPr="00AD4096">
        <w:rPr>
          <w:color w:val="auto"/>
        </w:rPr>
        <w:t xml:space="preserve"> </w:t>
      </w:r>
      <w:r>
        <w:rPr>
          <w:color w:val="auto"/>
        </w:rPr>
        <w:t xml:space="preserve">(ŽCGO) </w:t>
      </w:r>
      <w:r w:rsidRPr="00AD4096">
        <w:rPr>
          <w:color w:val="auto"/>
        </w:rPr>
        <w:t>Mariš</w:t>
      </w:r>
      <w:r w:rsidRPr="00AD4096">
        <w:rPr>
          <w:rFonts w:hint="eastAsia"/>
          <w:color w:val="auto"/>
        </w:rPr>
        <w:t>ć</w:t>
      </w:r>
      <w:r w:rsidRPr="00AD4096">
        <w:rPr>
          <w:color w:val="auto"/>
        </w:rPr>
        <w:t>ina, zbog emisija prvenstveno lebde</w:t>
      </w:r>
      <w:r w:rsidRPr="00AD4096">
        <w:rPr>
          <w:rFonts w:hint="eastAsia"/>
          <w:color w:val="auto"/>
        </w:rPr>
        <w:t>ć</w:t>
      </w:r>
      <w:r w:rsidRPr="00AD4096">
        <w:rPr>
          <w:color w:val="auto"/>
        </w:rPr>
        <w:t xml:space="preserve">ih </w:t>
      </w:r>
      <w:r w:rsidRPr="00AD4096">
        <w:rPr>
          <w:rFonts w:hint="eastAsia"/>
          <w:color w:val="auto"/>
        </w:rPr>
        <w:t>č</w:t>
      </w:r>
      <w:r>
        <w:rPr>
          <w:color w:val="auto"/>
        </w:rPr>
        <w:t>estica i sumporovodika</w:t>
      </w:r>
      <w:r w:rsidRPr="00AD4096">
        <w:rPr>
          <w:color w:val="auto"/>
        </w:rPr>
        <w:t xml:space="preserve">, </w:t>
      </w:r>
      <w:r>
        <w:rPr>
          <w:color w:val="auto"/>
        </w:rPr>
        <w:t xml:space="preserve">Vlada Republike Hrvatske </w:t>
      </w:r>
      <w:r w:rsidRPr="00AD4096">
        <w:rPr>
          <w:color w:val="auto"/>
        </w:rPr>
        <w:t>isti</w:t>
      </w:r>
      <w:r w:rsidRPr="00AD4096">
        <w:rPr>
          <w:rFonts w:hint="eastAsia"/>
          <w:color w:val="auto"/>
        </w:rPr>
        <w:t>č</w:t>
      </w:r>
      <w:r>
        <w:rPr>
          <w:color w:val="auto"/>
        </w:rPr>
        <w:t xml:space="preserve">e kako je </w:t>
      </w:r>
      <w:r w:rsidRPr="00AD4096">
        <w:rPr>
          <w:color w:val="auto"/>
        </w:rPr>
        <w:t>Inspekcija zaštite okoliša tijekom teku</w:t>
      </w:r>
      <w:r w:rsidRPr="00AD4096">
        <w:rPr>
          <w:rFonts w:hint="eastAsia"/>
          <w:color w:val="auto"/>
        </w:rPr>
        <w:t>ć</w:t>
      </w:r>
      <w:r>
        <w:rPr>
          <w:color w:val="auto"/>
        </w:rPr>
        <w:t>e godine raspolagala</w:t>
      </w:r>
      <w:r w:rsidRPr="00AD4096">
        <w:rPr>
          <w:color w:val="auto"/>
        </w:rPr>
        <w:t xml:space="preserve"> izvornim podacima o kvaliteti zraka koji nisu mjerodavni za ocjenu kvalitete zraka za razliku od validiranih podataka. Navedeno je posebno zna</w:t>
      </w:r>
      <w:r w:rsidRPr="00AD4096">
        <w:rPr>
          <w:rFonts w:hint="eastAsia"/>
          <w:color w:val="auto"/>
        </w:rPr>
        <w:t>č</w:t>
      </w:r>
      <w:r w:rsidRPr="00AD4096">
        <w:rPr>
          <w:color w:val="auto"/>
        </w:rPr>
        <w:t>ajno za lebde</w:t>
      </w:r>
      <w:r w:rsidRPr="00AD4096">
        <w:rPr>
          <w:rFonts w:hint="eastAsia"/>
          <w:color w:val="auto"/>
        </w:rPr>
        <w:t>ć</w:t>
      </w:r>
      <w:r w:rsidRPr="00AD4096">
        <w:rPr>
          <w:color w:val="auto"/>
        </w:rPr>
        <w:t xml:space="preserve">e </w:t>
      </w:r>
      <w:r w:rsidRPr="00AD4096">
        <w:rPr>
          <w:rFonts w:hint="eastAsia"/>
          <w:color w:val="auto"/>
        </w:rPr>
        <w:t>č</w:t>
      </w:r>
      <w:r w:rsidRPr="00AD4096">
        <w:rPr>
          <w:color w:val="auto"/>
        </w:rPr>
        <w:t>estice PM10 i PM2,5 budu</w:t>
      </w:r>
      <w:r w:rsidRPr="00AD4096">
        <w:rPr>
          <w:rFonts w:hint="eastAsia"/>
          <w:color w:val="auto"/>
        </w:rPr>
        <w:t>ć</w:t>
      </w:r>
      <w:r w:rsidRPr="00AD4096">
        <w:rPr>
          <w:color w:val="auto"/>
        </w:rPr>
        <w:t>i da se ocjenjivanje kvalitete zraka za ovu one</w:t>
      </w:r>
      <w:r w:rsidRPr="00AD4096">
        <w:rPr>
          <w:rFonts w:hint="eastAsia"/>
          <w:color w:val="auto"/>
        </w:rPr>
        <w:t>č</w:t>
      </w:r>
      <w:r w:rsidRPr="00AD4096">
        <w:rPr>
          <w:color w:val="auto"/>
        </w:rPr>
        <w:t>iš</w:t>
      </w:r>
      <w:r w:rsidRPr="00AD4096">
        <w:rPr>
          <w:rFonts w:hint="eastAsia"/>
          <w:color w:val="auto"/>
        </w:rPr>
        <w:t>ć</w:t>
      </w:r>
      <w:r w:rsidRPr="00AD4096">
        <w:rPr>
          <w:color w:val="auto"/>
        </w:rPr>
        <w:t>uju</w:t>
      </w:r>
      <w:r w:rsidRPr="00AD4096">
        <w:rPr>
          <w:rFonts w:hint="eastAsia"/>
          <w:color w:val="auto"/>
        </w:rPr>
        <w:t>ć</w:t>
      </w:r>
      <w:r w:rsidRPr="00AD4096">
        <w:rPr>
          <w:color w:val="auto"/>
        </w:rPr>
        <w:t>u tvar može provoditi samo u slu</w:t>
      </w:r>
      <w:r w:rsidRPr="00AD4096">
        <w:rPr>
          <w:rFonts w:hint="eastAsia"/>
          <w:color w:val="auto"/>
        </w:rPr>
        <w:t>č</w:t>
      </w:r>
      <w:r w:rsidRPr="00AD4096">
        <w:rPr>
          <w:color w:val="auto"/>
        </w:rPr>
        <w:t xml:space="preserve">aju kada su koncentracije </w:t>
      </w:r>
      <w:r w:rsidRPr="00AD4096">
        <w:rPr>
          <w:color w:val="auto"/>
        </w:rPr>
        <w:lastRenderedPageBreak/>
        <w:t>one</w:t>
      </w:r>
      <w:r w:rsidRPr="00AD4096">
        <w:rPr>
          <w:rFonts w:hint="eastAsia"/>
          <w:color w:val="auto"/>
        </w:rPr>
        <w:t>č</w:t>
      </w:r>
      <w:r w:rsidRPr="00AD4096">
        <w:rPr>
          <w:color w:val="auto"/>
        </w:rPr>
        <w:t>iš</w:t>
      </w:r>
      <w:r w:rsidRPr="00AD4096">
        <w:rPr>
          <w:rFonts w:hint="eastAsia"/>
          <w:color w:val="auto"/>
        </w:rPr>
        <w:t>ć</w:t>
      </w:r>
      <w:r w:rsidRPr="00AD4096">
        <w:rPr>
          <w:color w:val="auto"/>
        </w:rPr>
        <w:t>enja izmjerene propisanom gravimetrijskom metodom, a</w:t>
      </w:r>
      <w:r>
        <w:rPr>
          <w:color w:val="auto"/>
        </w:rPr>
        <w:t xml:space="preserve"> ne automatskim analizatorom ka</w:t>
      </w:r>
      <w:r w:rsidRPr="00AD4096">
        <w:rPr>
          <w:color w:val="auto"/>
        </w:rPr>
        <w:t>o što je to slu</w:t>
      </w:r>
      <w:r w:rsidRPr="00AD4096">
        <w:rPr>
          <w:rFonts w:hint="eastAsia"/>
          <w:color w:val="auto"/>
        </w:rPr>
        <w:t>č</w:t>
      </w:r>
      <w:r w:rsidRPr="00AD4096">
        <w:rPr>
          <w:color w:val="auto"/>
        </w:rPr>
        <w:t xml:space="preserve">aj za </w:t>
      </w:r>
      <w:r>
        <w:rPr>
          <w:color w:val="auto"/>
        </w:rPr>
        <w:t xml:space="preserve">mjernu postaju </w:t>
      </w:r>
      <w:r w:rsidRPr="00AD4096">
        <w:rPr>
          <w:color w:val="auto"/>
        </w:rPr>
        <w:t>Viškovo Mariš</w:t>
      </w:r>
      <w:r w:rsidRPr="00AD4096">
        <w:rPr>
          <w:rFonts w:hint="eastAsia"/>
          <w:color w:val="auto"/>
        </w:rPr>
        <w:t>ć</w:t>
      </w:r>
      <w:r w:rsidRPr="00AD4096">
        <w:rPr>
          <w:color w:val="auto"/>
        </w:rPr>
        <w:t>ina. U slu</w:t>
      </w:r>
      <w:r w:rsidRPr="00AD4096">
        <w:rPr>
          <w:rFonts w:hint="eastAsia"/>
          <w:color w:val="auto"/>
        </w:rPr>
        <w:t>č</w:t>
      </w:r>
      <w:r w:rsidRPr="00AD4096">
        <w:rPr>
          <w:color w:val="auto"/>
        </w:rPr>
        <w:t xml:space="preserve">aju da se mjerenje obavlja automatskim analizatorom, rezultati mjerenja se moraju korigirati temeljem testova ekvivalencije u </w:t>
      </w:r>
      <w:r w:rsidRPr="00AD4096">
        <w:rPr>
          <w:rFonts w:hint="eastAsia"/>
          <w:color w:val="auto"/>
        </w:rPr>
        <w:t>č</w:t>
      </w:r>
      <w:r w:rsidRPr="00AD4096">
        <w:rPr>
          <w:color w:val="auto"/>
        </w:rPr>
        <w:t>ijoj osnovi su tako</w:t>
      </w:r>
      <w:r w:rsidRPr="00AD4096">
        <w:rPr>
          <w:rFonts w:hint="eastAsia"/>
          <w:color w:val="auto"/>
        </w:rPr>
        <w:t>đ</w:t>
      </w:r>
      <w:r w:rsidRPr="00AD4096">
        <w:rPr>
          <w:color w:val="auto"/>
        </w:rPr>
        <w:t>er gravimetrijska mjerenja.</w:t>
      </w:r>
      <w:r>
        <w:rPr>
          <w:color w:val="auto"/>
        </w:rPr>
        <w:t xml:space="preserve"> I</w:t>
      </w:r>
      <w:r w:rsidRPr="00AD4096">
        <w:rPr>
          <w:color w:val="auto"/>
        </w:rPr>
        <w:t xml:space="preserve">nspekcija zaštite okoliša </w:t>
      </w:r>
      <w:r>
        <w:rPr>
          <w:color w:val="auto"/>
        </w:rPr>
        <w:t xml:space="preserve">je </w:t>
      </w:r>
      <w:r w:rsidRPr="00AD4096">
        <w:rPr>
          <w:color w:val="auto"/>
        </w:rPr>
        <w:t>16. travnja 2020.  zaprimila Izvještaj o pra</w:t>
      </w:r>
      <w:r w:rsidRPr="00AD4096">
        <w:rPr>
          <w:rFonts w:hint="eastAsia"/>
          <w:color w:val="auto"/>
        </w:rPr>
        <w:t>ć</w:t>
      </w:r>
      <w:r w:rsidRPr="00AD4096">
        <w:rPr>
          <w:color w:val="auto"/>
        </w:rPr>
        <w:t>enju kvalitete zraka na podru</w:t>
      </w:r>
      <w:r w:rsidRPr="00AD4096">
        <w:rPr>
          <w:rFonts w:hint="eastAsia"/>
          <w:color w:val="auto"/>
        </w:rPr>
        <w:t>č</w:t>
      </w:r>
      <w:r w:rsidRPr="00AD4096">
        <w:rPr>
          <w:color w:val="auto"/>
        </w:rPr>
        <w:t>ju ŽCGO Mariš</w:t>
      </w:r>
      <w:r w:rsidRPr="00AD4096">
        <w:rPr>
          <w:rFonts w:hint="eastAsia"/>
          <w:color w:val="auto"/>
        </w:rPr>
        <w:t>ć</w:t>
      </w:r>
      <w:r w:rsidRPr="00AD4096">
        <w:rPr>
          <w:color w:val="auto"/>
        </w:rPr>
        <w:t>ina za 2019., kojega je izradio ovlašteni laboratorij Nastavni zavod za javno zdravstvo Primorsko-goranske županije.</w:t>
      </w:r>
      <w:r>
        <w:rPr>
          <w:color w:val="auto"/>
        </w:rPr>
        <w:t xml:space="preserve"> </w:t>
      </w:r>
    </w:p>
    <w:p w14:paraId="68070158" w14:textId="77777777" w:rsidR="00E77BE7" w:rsidRDefault="00E77BE7" w:rsidP="00E77BE7">
      <w:pPr>
        <w:pStyle w:val="Default"/>
        <w:ind w:firstLine="1418"/>
        <w:jc w:val="both"/>
        <w:rPr>
          <w:color w:val="auto"/>
        </w:rPr>
      </w:pPr>
    </w:p>
    <w:p w14:paraId="6FCB8A3F" w14:textId="77777777" w:rsidR="00E77BE7" w:rsidRDefault="00E77BE7" w:rsidP="00E77BE7">
      <w:pPr>
        <w:pStyle w:val="Default"/>
        <w:ind w:firstLine="1418"/>
        <w:jc w:val="both"/>
        <w:rPr>
          <w:color w:val="auto"/>
        </w:rPr>
      </w:pPr>
      <w:r w:rsidRPr="00AD4096">
        <w:rPr>
          <w:color w:val="auto"/>
        </w:rPr>
        <w:t>U to</w:t>
      </w:r>
      <w:r w:rsidRPr="00AD4096">
        <w:rPr>
          <w:rFonts w:hint="eastAsia"/>
          <w:color w:val="auto"/>
        </w:rPr>
        <w:t>č</w:t>
      </w:r>
      <w:r w:rsidRPr="00AD4096">
        <w:rPr>
          <w:color w:val="auto"/>
        </w:rPr>
        <w:t xml:space="preserve">ki 5. </w:t>
      </w:r>
      <w:r>
        <w:rPr>
          <w:color w:val="auto"/>
        </w:rPr>
        <w:t xml:space="preserve">navedenog </w:t>
      </w:r>
      <w:r w:rsidRPr="00AD4096">
        <w:rPr>
          <w:color w:val="auto"/>
        </w:rPr>
        <w:t>Izvješ</w:t>
      </w:r>
      <w:r w:rsidRPr="00AD4096">
        <w:rPr>
          <w:rFonts w:hint="eastAsia"/>
          <w:color w:val="auto"/>
        </w:rPr>
        <w:t>ć</w:t>
      </w:r>
      <w:r w:rsidRPr="00AD4096">
        <w:rPr>
          <w:color w:val="auto"/>
        </w:rPr>
        <w:t>a „Kategorizacija podru</w:t>
      </w:r>
      <w:r w:rsidRPr="00AD4096">
        <w:rPr>
          <w:rFonts w:hint="eastAsia"/>
          <w:color w:val="auto"/>
        </w:rPr>
        <w:t>č</w:t>
      </w:r>
      <w:r>
        <w:rPr>
          <w:color w:val="auto"/>
        </w:rPr>
        <w:t xml:space="preserve">ja prema stupnju“, navodi se da je </w:t>
      </w:r>
      <w:r w:rsidRPr="00AD4096">
        <w:rPr>
          <w:color w:val="auto"/>
        </w:rPr>
        <w:t>zrak je uvršten u I</w:t>
      </w:r>
      <w:r>
        <w:rPr>
          <w:color w:val="auto"/>
        </w:rPr>
        <w:t>.</w:t>
      </w:r>
      <w:r w:rsidRPr="00AD4096">
        <w:rPr>
          <w:color w:val="auto"/>
        </w:rPr>
        <w:t xml:space="preserve"> kategoriju s obzirom na sljede</w:t>
      </w:r>
      <w:r w:rsidRPr="00AD4096">
        <w:rPr>
          <w:rFonts w:hint="eastAsia"/>
          <w:color w:val="auto"/>
        </w:rPr>
        <w:t>ć</w:t>
      </w:r>
      <w:r w:rsidRPr="00AD4096">
        <w:rPr>
          <w:color w:val="auto"/>
        </w:rPr>
        <w:t>e one</w:t>
      </w:r>
      <w:r w:rsidRPr="00AD4096">
        <w:rPr>
          <w:rFonts w:hint="eastAsia"/>
          <w:color w:val="auto"/>
        </w:rPr>
        <w:t>č</w:t>
      </w:r>
      <w:r w:rsidRPr="00AD4096">
        <w:rPr>
          <w:color w:val="auto"/>
        </w:rPr>
        <w:t>iš</w:t>
      </w:r>
      <w:r w:rsidRPr="00AD4096">
        <w:rPr>
          <w:rFonts w:hint="eastAsia"/>
          <w:color w:val="auto"/>
        </w:rPr>
        <w:t>ć</w:t>
      </w:r>
      <w:r w:rsidRPr="00AD4096">
        <w:rPr>
          <w:color w:val="auto"/>
        </w:rPr>
        <w:t>uju</w:t>
      </w:r>
      <w:r w:rsidRPr="00AD4096">
        <w:rPr>
          <w:rFonts w:hint="eastAsia"/>
          <w:color w:val="auto"/>
        </w:rPr>
        <w:t>ć</w:t>
      </w:r>
      <w:r w:rsidRPr="00AD4096">
        <w:rPr>
          <w:color w:val="auto"/>
        </w:rPr>
        <w:t>e tvari: dušikovi oksidi (NO2), lebde</w:t>
      </w:r>
      <w:r w:rsidRPr="00AD4096">
        <w:rPr>
          <w:rFonts w:hint="eastAsia"/>
          <w:color w:val="auto"/>
        </w:rPr>
        <w:t>ć</w:t>
      </w:r>
      <w:r w:rsidRPr="00AD4096">
        <w:rPr>
          <w:color w:val="auto"/>
        </w:rPr>
        <w:t xml:space="preserve">e </w:t>
      </w:r>
      <w:r w:rsidRPr="00AD4096">
        <w:rPr>
          <w:rFonts w:hint="eastAsia"/>
          <w:color w:val="auto"/>
        </w:rPr>
        <w:t>č</w:t>
      </w:r>
      <w:r w:rsidRPr="00AD4096">
        <w:rPr>
          <w:color w:val="auto"/>
        </w:rPr>
        <w:t>estice PM 10 i PM2,5 (uvjetna klasifikacija obzirom da nije utvr</w:t>
      </w:r>
      <w:r w:rsidRPr="00AD4096">
        <w:rPr>
          <w:rFonts w:hint="eastAsia"/>
          <w:color w:val="auto"/>
        </w:rPr>
        <w:t>đ</w:t>
      </w:r>
      <w:r w:rsidRPr="00AD4096">
        <w:rPr>
          <w:color w:val="auto"/>
        </w:rPr>
        <w:t>en stupanj ekvivalencije rezultata prema referentnoj metodi ispitivanja), amonijak (NH3) i ukupni merkaptani, a u II</w:t>
      </w:r>
      <w:r>
        <w:rPr>
          <w:color w:val="auto"/>
        </w:rPr>
        <w:t>.</w:t>
      </w:r>
      <w:r w:rsidRPr="00AD4096">
        <w:rPr>
          <w:color w:val="auto"/>
        </w:rPr>
        <w:t xml:space="preserve"> kategoriju zrak s obzirom na izmjerene koncentracije sumporovodika (H2S) s naglaskom da se broj prekora</w:t>
      </w:r>
      <w:r w:rsidRPr="00AD4096">
        <w:rPr>
          <w:rFonts w:hint="eastAsia"/>
          <w:color w:val="auto"/>
        </w:rPr>
        <w:t>č</w:t>
      </w:r>
      <w:r w:rsidRPr="00AD4096">
        <w:rPr>
          <w:color w:val="auto"/>
        </w:rPr>
        <w:t>enja odnosi na period prije izgradnje baklje. Nakon puštanja u rad baklje za spaljivanje odla</w:t>
      </w:r>
      <w:r>
        <w:rPr>
          <w:color w:val="auto"/>
        </w:rPr>
        <w:t>gališnih plinova sredinom 2019.</w:t>
      </w:r>
      <w:r w:rsidRPr="00AD4096">
        <w:rPr>
          <w:color w:val="auto"/>
        </w:rPr>
        <w:t>, došlo je do znatnog poboljšavanja kvalitete zraka obzirom na sumporovodik odnosno do izrazitog smanjenja dodijavanja neugodnim mirisima.</w:t>
      </w:r>
      <w:r>
        <w:rPr>
          <w:color w:val="auto"/>
        </w:rPr>
        <w:t xml:space="preserve"> </w:t>
      </w:r>
      <w:r w:rsidRPr="00AD4096">
        <w:rPr>
          <w:color w:val="auto"/>
        </w:rPr>
        <w:t>Nakon uspostave sustava otplinjavanja tijekom narednih sedam mjeseci nije zabilježeno niti jedno prekora</w:t>
      </w:r>
      <w:r w:rsidRPr="00AD4096">
        <w:rPr>
          <w:rFonts w:hint="eastAsia"/>
          <w:color w:val="auto"/>
        </w:rPr>
        <w:t>č</w:t>
      </w:r>
      <w:r w:rsidRPr="00AD4096">
        <w:rPr>
          <w:color w:val="auto"/>
        </w:rPr>
        <w:t>enje satnih grani</w:t>
      </w:r>
      <w:r w:rsidRPr="00AD4096">
        <w:rPr>
          <w:rFonts w:hint="eastAsia"/>
          <w:color w:val="auto"/>
        </w:rPr>
        <w:t>č</w:t>
      </w:r>
      <w:r w:rsidRPr="00AD4096">
        <w:rPr>
          <w:color w:val="auto"/>
        </w:rPr>
        <w:t>nih vrijednosti za H2S do prosinca kada ih je bilo pet i to zbog poreme</w:t>
      </w:r>
      <w:r w:rsidRPr="00AD4096">
        <w:rPr>
          <w:rFonts w:hint="eastAsia"/>
          <w:color w:val="auto"/>
        </w:rPr>
        <w:t>ć</w:t>
      </w:r>
      <w:r w:rsidRPr="00AD4096">
        <w:rPr>
          <w:color w:val="auto"/>
        </w:rPr>
        <w:t>aja u radu unutar ŽCGO Mariš</w:t>
      </w:r>
      <w:r w:rsidRPr="00AD4096">
        <w:rPr>
          <w:rFonts w:hint="eastAsia"/>
          <w:color w:val="auto"/>
        </w:rPr>
        <w:t>ć</w:t>
      </w:r>
      <w:r w:rsidRPr="00AD4096">
        <w:rPr>
          <w:color w:val="auto"/>
        </w:rPr>
        <w:t xml:space="preserve">ina. U istom Izvještaju upisan je Dodatak: Olfaktometar mjerenja, iz </w:t>
      </w:r>
      <w:r w:rsidRPr="00AD4096">
        <w:rPr>
          <w:rFonts w:hint="eastAsia"/>
          <w:color w:val="auto"/>
        </w:rPr>
        <w:t>č</w:t>
      </w:r>
      <w:r w:rsidRPr="00AD4096">
        <w:rPr>
          <w:color w:val="auto"/>
        </w:rPr>
        <w:t>ijeg zaklju</w:t>
      </w:r>
      <w:r w:rsidRPr="00AD4096">
        <w:rPr>
          <w:rFonts w:hint="eastAsia"/>
          <w:color w:val="auto"/>
        </w:rPr>
        <w:t>č</w:t>
      </w:r>
      <w:r w:rsidRPr="00AD4096">
        <w:rPr>
          <w:color w:val="auto"/>
        </w:rPr>
        <w:t>ka se iš</w:t>
      </w:r>
      <w:r w:rsidRPr="00AD4096">
        <w:rPr>
          <w:rFonts w:hint="eastAsia"/>
          <w:color w:val="auto"/>
        </w:rPr>
        <w:t>č</w:t>
      </w:r>
      <w:r w:rsidRPr="00AD4096">
        <w:rPr>
          <w:color w:val="auto"/>
        </w:rPr>
        <w:t>itava da s obzirom na nizak prag detekcije mirisa, sumporovodik je svrstan u skupinu one</w:t>
      </w:r>
      <w:r w:rsidRPr="00AD4096">
        <w:rPr>
          <w:rFonts w:hint="eastAsia"/>
          <w:color w:val="auto"/>
        </w:rPr>
        <w:t>č</w:t>
      </w:r>
      <w:r w:rsidRPr="00AD4096">
        <w:rPr>
          <w:color w:val="auto"/>
        </w:rPr>
        <w:t>iš</w:t>
      </w:r>
      <w:r w:rsidRPr="00AD4096">
        <w:rPr>
          <w:rFonts w:hint="eastAsia"/>
          <w:color w:val="auto"/>
        </w:rPr>
        <w:t>ć</w:t>
      </w:r>
      <w:r w:rsidRPr="00AD4096">
        <w:rPr>
          <w:color w:val="auto"/>
        </w:rPr>
        <w:t>uju</w:t>
      </w:r>
      <w:r w:rsidRPr="00AD4096">
        <w:rPr>
          <w:rFonts w:hint="eastAsia"/>
          <w:color w:val="auto"/>
        </w:rPr>
        <w:t>ć</w:t>
      </w:r>
      <w:r w:rsidRPr="00AD4096">
        <w:rPr>
          <w:color w:val="auto"/>
        </w:rPr>
        <w:t>ih tvari koje mogu utjecati na kvalitetu življenja (dodijavanja mirisom), ali pri koncentracijama koje se mjere u vanjskom zraku ne utje</w:t>
      </w:r>
      <w:r w:rsidRPr="00AD4096">
        <w:rPr>
          <w:rFonts w:hint="eastAsia"/>
          <w:color w:val="auto"/>
        </w:rPr>
        <w:t>č</w:t>
      </w:r>
      <w:r w:rsidRPr="00AD4096">
        <w:rPr>
          <w:color w:val="auto"/>
        </w:rPr>
        <w:t>u na zdravlje ljudi, te da prema znanstvenim spoznajama objavljenim od Svjetske zdravstvene organizacije (WHO)  i izmjerenim koncentracijama ne o</w:t>
      </w:r>
      <w:r w:rsidRPr="00AD4096">
        <w:rPr>
          <w:rFonts w:hint="eastAsia"/>
          <w:color w:val="auto"/>
        </w:rPr>
        <w:t>č</w:t>
      </w:r>
      <w:r w:rsidRPr="00AD4096">
        <w:rPr>
          <w:color w:val="auto"/>
        </w:rPr>
        <w:t>ekuje se štetan utjecaj na zdravlje ljudi.</w:t>
      </w:r>
      <w:r>
        <w:rPr>
          <w:color w:val="auto"/>
        </w:rPr>
        <w:t xml:space="preserve"> </w:t>
      </w:r>
      <w:r w:rsidRPr="00AD4096">
        <w:rPr>
          <w:color w:val="auto"/>
        </w:rPr>
        <w:t>Povremena „zamrznu</w:t>
      </w:r>
      <w:r w:rsidRPr="00AD4096">
        <w:rPr>
          <w:rFonts w:hint="eastAsia"/>
          <w:color w:val="auto"/>
        </w:rPr>
        <w:t>ć</w:t>
      </w:r>
      <w:r w:rsidRPr="00AD4096">
        <w:rPr>
          <w:color w:val="auto"/>
        </w:rPr>
        <w:t>a“ podataka koja se navode, nisu povezana s neprovo</w:t>
      </w:r>
      <w:r w:rsidRPr="00AD4096">
        <w:rPr>
          <w:rFonts w:hint="eastAsia"/>
          <w:color w:val="auto"/>
        </w:rPr>
        <w:t>đ</w:t>
      </w:r>
      <w:r w:rsidRPr="00AD4096">
        <w:rPr>
          <w:color w:val="auto"/>
        </w:rPr>
        <w:t>enjem mjerenja ve</w:t>
      </w:r>
      <w:r w:rsidRPr="00AD4096">
        <w:rPr>
          <w:rFonts w:hint="eastAsia"/>
          <w:color w:val="auto"/>
        </w:rPr>
        <w:t>ć</w:t>
      </w:r>
      <w:r w:rsidRPr="00AD4096">
        <w:rPr>
          <w:color w:val="auto"/>
        </w:rPr>
        <w:t xml:space="preserve"> prijenosom podataka. Navedeno ne zna</w:t>
      </w:r>
      <w:r w:rsidRPr="00AD4096">
        <w:rPr>
          <w:rFonts w:hint="eastAsia"/>
          <w:color w:val="auto"/>
        </w:rPr>
        <w:t>č</w:t>
      </w:r>
      <w:r w:rsidRPr="00AD4096">
        <w:rPr>
          <w:color w:val="auto"/>
        </w:rPr>
        <w:t xml:space="preserve">i da rezultati mjerenje nedostaju, naime oni </w:t>
      </w:r>
      <w:r>
        <w:rPr>
          <w:color w:val="auto"/>
        </w:rPr>
        <w:t>su</w:t>
      </w:r>
      <w:r w:rsidRPr="00AD4096">
        <w:rPr>
          <w:color w:val="auto"/>
        </w:rPr>
        <w:t xml:space="preserve"> sa</w:t>
      </w:r>
      <w:r w:rsidRPr="00AD4096">
        <w:rPr>
          <w:rFonts w:hint="eastAsia"/>
          <w:color w:val="auto"/>
        </w:rPr>
        <w:t>č</w:t>
      </w:r>
      <w:r w:rsidRPr="00AD4096">
        <w:rPr>
          <w:color w:val="auto"/>
        </w:rPr>
        <w:t>uvani u memoriji podataka mjerne postaje, validiraju se u redovitom postupku te u kona</w:t>
      </w:r>
      <w:r w:rsidRPr="00AD4096">
        <w:rPr>
          <w:rFonts w:hint="eastAsia"/>
          <w:color w:val="auto"/>
        </w:rPr>
        <w:t>č</w:t>
      </w:r>
      <w:r w:rsidRPr="00AD4096">
        <w:rPr>
          <w:color w:val="auto"/>
        </w:rPr>
        <w:t>nici rabe za ocjenu kvalitete zraka.</w:t>
      </w:r>
    </w:p>
    <w:p w14:paraId="6E8387B3" w14:textId="77777777" w:rsidR="00E77BE7" w:rsidRDefault="00E77BE7" w:rsidP="00E77BE7">
      <w:pPr>
        <w:pStyle w:val="Default"/>
        <w:ind w:firstLine="1418"/>
        <w:jc w:val="both"/>
        <w:rPr>
          <w:color w:val="auto"/>
        </w:rPr>
      </w:pPr>
    </w:p>
    <w:p w14:paraId="46F9BEC2" w14:textId="77777777" w:rsidR="00E77BE7" w:rsidRDefault="00E77BE7" w:rsidP="00E77BE7">
      <w:pPr>
        <w:pStyle w:val="Default"/>
        <w:ind w:firstLine="1418"/>
        <w:jc w:val="both"/>
        <w:rPr>
          <w:color w:val="auto"/>
        </w:rPr>
      </w:pPr>
      <w:r w:rsidRPr="006E3749">
        <w:rPr>
          <w:color w:val="auto"/>
        </w:rPr>
        <w:lastRenderedPageBreak/>
        <w:t>Nadalje, a vezano za poglavlje „Zaštita od buke, neioniziraju</w:t>
      </w:r>
      <w:r w:rsidRPr="006E3749">
        <w:rPr>
          <w:rFonts w:hint="eastAsia"/>
          <w:color w:val="auto"/>
        </w:rPr>
        <w:t>ć</w:t>
      </w:r>
      <w:r w:rsidRPr="006E3749">
        <w:rPr>
          <w:color w:val="auto"/>
        </w:rPr>
        <w:t>eg zra</w:t>
      </w:r>
      <w:r w:rsidRPr="006E3749">
        <w:rPr>
          <w:rFonts w:hint="eastAsia"/>
          <w:color w:val="auto"/>
        </w:rPr>
        <w:t>č</w:t>
      </w:r>
      <w:r w:rsidRPr="006E3749">
        <w:rPr>
          <w:color w:val="auto"/>
        </w:rPr>
        <w:t>enja i svjetlosnog one</w:t>
      </w:r>
      <w:r w:rsidRPr="006E3749">
        <w:rPr>
          <w:rFonts w:hint="eastAsia"/>
          <w:color w:val="auto"/>
        </w:rPr>
        <w:t>č</w:t>
      </w:r>
      <w:r w:rsidRPr="006E3749">
        <w:rPr>
          <w:color w:val="auto"/>
        </w:rPr>
        <w:t>iš</w:t>
      </w:r>
      <w:r w:rsidRPr="006E3749">
        <w:rPr>
          <w:rFonts w:hint="eastAsia"/>
          <w:color w:val="auto"/>
        </w:rPr>
        <w:t>ć</w:t>
      </w:r>
      <w:r w:rsidRPr="006E3749">
        <w:rPr>
          <w:color w:val="auto"/>
        </w:rPr>
        <w:t>enja“, za prvi odlomak koji se odnosi na buku</w:t>
      </w:r>
      <w:r>
        <w:rPr>
          <w:color w:val="auto"/>
        </w:rPr>
        <w:t>,</w:t>
      </w:r>
      <w:r w:rsidRPr="006E3749">
        <w:rPr>
          <w:color w:val="auto"/>
        </w:rPr>
        <w:t xml:space="preserve"> </w:t>
      </w:r>
      <w:r>
        <w:rPr>
          <w:color w:val="auto"/>
        </w:rPr>
        <w:t>Vlada Republike Hrvatske navodi</w:t>
      </w:r>
      <w:r w:rsidRPr="006E3749">
        <w:rPr>
          <w:color w:val="auto"/>
        </w:rPr>
        <w:t xml:space="preserve"> kako mjerenje buke obavljaju pravne osobe ovlaštene od strane Ministarstva zdravstva za zaštitu od buke. Mjerenje buke obavlja se upravo na na</w:t>
      </w:r>
      <w:r w:rsidRPr="006E3749">
        <w:rPr>
          <w:rFonts w:hint="eastAsia"/>
          <w:color w:val="auto"/>
        </w:rPr>
        <w:t>č</w:t>
      </w:r>
      <w:r w:rsidRPr="006E3749">
        <w:rPr>
          <w:color w:val="auto"/>
        </w:rPr>
        <w:t>in kako je to navedeno u samom Izvješ</w:t>
      </w:r>
      <w:r w:rsidRPr="006E3749">
        <w:rPr>
          <w:rFonts w:hint="eastAsia"/>
          <w:color w:val="auto"/>
        </w:rPr>
        <w:t>ć</w:t>
      </w:r>
      <w:r w:rsidRPr="006E3749">
        <w:rPr>
          <w:color w:val="auto"/>
        </w:rPr>
        <w:t xml:space="preserve">u, </w:t>
      </w:r>
      <w:r>
        <w:rPr>
          <w:color w:val="auto"/>
        </w:rPr>
        <w:t>tako</w:t>
      </w:r>
      <w:r w:rsidRPr="006E3749">
        <w:rPr>
          <w:color w:val="auto"/>
        </w:rPr>
        <w:t xml:space="preserve"> da se mjerenje buke obavlja na izvoru, na lokaciji i u vremenu u kojem je buka najizraženija odnosno u doba najniže rezidualne buke. Tako</w:t>
      </w:r>
      <w:r w:rsidRPr="006E3749">
        <w:rPr>
          <w:rFonts w:hint="eastAsia"/>
          <w:color w:val="auto"/>
        </w:rPr>
        <w:t>đ</w:t>
      </w:r>
      <w:r w:rsidRPr="006E3749">
        <w:rPr>
          <w:color w:val="auto"/>
        </w:rPr>
        <w:t>er, mjere zaštite od neioniziraju</w:t>
      </w:r>
      <w:r w:rsidRPr="006E3749">
        <w:rPr>
          <w:rFonts w:hint="eastAsia"/>
          <w:color w:val="auto"/>
        </w:rPr>
        <w:t>ć</w:t>
      </w:r>
      <w:r w:rsidRPr="006E3749">
        <w:rPr>
          <w:color w:val="auto"/>
        </w:rPr>
        <w:t>eg zra</w:t>
      </w:r>
      <w:r w:rsidRPr="006E3749">
        <w:rPr>
          <w:rFonts w:hint="eastAsia"/>
          <w:color w:val="auto"/>
        </w:rPr>
        <w:t>č</w:t>
      </w:r>
      <w:r w:rsidRPr="006E3749">
        <w:rPr>
          <w:color w:val="auto"/>
        </w:rPr>
        <w:t>enja, koje su u nadležnosti Ministarstva zdravstva, podrazumijevaju sljede</w:t>
      </w:r>
      <w:r w:rsidRPr="006E3749">
        <w:rPr>
          <w:rFonts w:hint="eastAsia"/>
          <w:color w:val="auto"/>
        </w:rPr>
        <w:t>ć</w:t>
      </w:r>
      <w:r w:rsidRPr="006E3749">
        <w:rPr>
          <w:color w:val="auto"/>
        </w:rPr>
        <w:t>e: kontrolu prije postavljanja izvora elektromagnetskog polja, kontrolu nakon puštanja u rad izvora elektromagnetskog polja i kontrole tijekom rada izvora elektromagnetskog polja.</w:t>
      </w:r>
    </w:p>
    <w:p w14:paraId="7618057F" w14:textId="77777777" w:rsidR="00E77BE7" w:rsidRDefault="00E77BE7" w:rsidP="00E77BE7">
      <w:pPr>
        <w:pStyle w:val="Default"/>
        <w:ind w:firstLine="1418"/>
        <w:jc w:val="both"/>
        <w:rPr>
          <w:color w:val="auto"/>
        </w:rPr>
      </w:pPr>
    </w:p>
    <w:p w14:paraId="1297BDFE" w14:textId="77777777" w:rsidR="00E77BE7" w:rsidRDefault="00E77BE7" w:rsidP="00E77BE7">
      <w:pPr>
        <w:pStyle w:val="Default"/>
        <w:ind w:firstLine="1418"/>
        <w:jc w:val="both"/>
        <w:rPr>
          <w:color w:val="auto"/>
        </w:rPr>
      </w:pPr>
      <w:r w:rsidRPr="00B22823">
        <w:rPr>
          <w:color w:val="auto"/>
        </w:rPr>
        <w:t xml:space="preserve">U istom poglavlju, a vezano za </w:t>
      </w:r>
      <w:r>
        <w:rPr>
          <w:color w:val="auto"/>
        </w:rPr>
        <w:t>t</w:t>
      </w:r>
      <w:r w:rsidRPr="00B22823">
        <w:rPr>
          <w:color w:val="auto"/>
        </w:rPr>
        <w:t>vrdnju</w:t>
      </w:r>
      <w:r>
        <w:rPr>
          <w:color w:val="auto"/>
        </w:rPr>
        <w:t xml:space="preserve"> da n</w:t>
      </w:r>
      <w:r w:rsidRPr="001C14FC">
        <w:rPr>
          <w:color w:val="auto"/>
        </w:rPr>
        <w:t xml:space="preserve">i u 2019. </w:t>
      </w:r>
      <w:r>
        <w:rPr>
          <w:color w:val="auto"/>
        </w:rPr>
        <w:t>I</w:t>
      </w:r>
      <w:r w:rsidRPr="001C14FC">
        <w:rPr>
          <w:color w:val="auto"/>
        </w:rPr>
        <w:t>nspekcija zaštite okoliša nije provela nadzore po Zakonu o zaštiti od svjetlosnog one</w:t>
      </w:r>
      <w:r w:rsidRPr="00E8544A">
        <w:rPr>
          <w:rFonts w:hint="eastAsia"/>
          <w:color w:val="auto"/>
        </w:rPr>
        <w:t>č</w:t>
      </w:r>
      <w:r w:rsidRPr="00293337">
        <w:rPr>
          <w:color w:val="auto"/>
        </w:rPr>
        <w:t>iš</w:t>
      </w:r>
      <w:r w:rsidRPr="00B0590D">
        <w:rPr>
          <w:rFonts w:hint="eastAsia"/>
          <w:color w:val="auto"/>
        </w:rPr>
        <w:t>ć</w:t>
      </w:r>
      <w:r w:rsidRPr="0040377C">
        <w:rPr>
          <w:color w:val="auto"/>
        </w:rPr>
        <w:t xml:space="preserve">enja, jer nema provedbenih propisa, </w:t>
      </w:r>
      <w:r>
        <w:rPr>
          <w:color w:val="auto"/>
        </w:rPr>
        <w:t>dok</w:t>
      </w:r>
      <w:r w:rsidRPr="0040377C">
        <w:rPr>
          <w:color w:val="auto"/>
        </w:rPr>
        <w:t xml:space="preserve"> p</w:t>
      </w:r>
      <w:r>
        <w:rPr>
          <w:color w:val="auto"/>
        </w:rPr>
        <w:t>rema</w:t>
      </w:r>
      <w:r w:rsidRPr="0040377C">
        <w:rPr>
          <w:color w:val="auto"/>
        </w:rPr>
        <w:t xml:space="preserve"> </w:t>
      </w:r>
      <w:r>
        <w:rPr>
          <w:color w:val="auto"/>
        </w:rPr>
        <w:t>Ministarstvu zaštite okoliša i energetike</w:t>
      </w:r>
      <w:r w:rsidRPr="0040377C">
        <w:rPr>
          <w:color w:val="auto"/>
        </w:rPr>
        <w:t xml:space="preserve"> zakonska osnova postoji, što je u skladu s preporukom iz 2018., </w:t>
      </w:r>
      <w:r>
        <w:rPr>
          <w:color w:val="auto"/>
        </w:rPr>
        <w:t xml:space="preserve">te da je </w:t>
      </w:r>
      <w:r w:rsidRPr="0040377C">
        <w:rPr>
          <w:color w:val="auto"/>
        </w:rPr>
        <w:t>prebacivanje odgovornosti izme</w:t>
      </w:r>
      <w:r w:rsidRPr="0040377C">
        <w:rPr>
          <w:rFonts w:hint="eastAsia"/>
          <w:color w:val="auto"/>
        </w:rPr>
        <w:t>đ</w:t>
      </w:r>
      <w:r w:rsidRPr="0040377C">
        <w:rPr>
          <w:color w:val="auto"/>
        </w:rPr>
        <w:t xml:space="preserve">u </w:t>
      </w:r>
      <w:r>
        <w:rPr>
          <w:color w:val="auto"/>
        </w:rPr>
        <w:t xml:space="preserve">Državnog inspektorata i </w:t>
      </w:r>
      <w:r w:rsidRPr="00D67F64">
        <w:rPr>
          <w:color w:val="auto"/>
        </w:rPr>
        <w:t>Ministarstv</w:t>
      </w:r>
      <w:r>
        <w:rPr>
          <w:color w:val="auto"/>
        </w:rPr>
        <w:t>a</w:t>
      </w:r>
      <w:r w:rsidRPr="00D67F64">
        <w:rPr>
          <w:color w:val="auto"/>
        </w:rPr>
        <w:t xml:space="preserve"> zaštite okoliša i energetike</w:t>
      </w:r>
      <w:r w:rsidRPr="0040377C">
        <w:rPr>
          <w:color w:val="auto"/>
        </w:rPr>
        <w:t xml:space="preserve"> na štetu je gra</w:t>
      </w:r>
      <w:r w:rsidRPr="0040377C">
        <w:rPr>
          <w:rFonts w:hint="eastAsia"/>
          <w:color w:val="auto"/>
        </w:rPr>
        <w:t>đ</w:t>
      </w:r>
      <w:r w:rsidRPr="0040377C">
        <w:rPr>
          <w:color w:val="auto"/>
        </w:rPr>
        <w:t>ana, koji ostaju nezašti</w:t>
      </w:r>
      <w:r w:rsidRPr="0040377C">
        <w:rPr>
          <w:rFonts w:hint="eastAsia"/>
          <w:color w:val="auto"/>
        </w:rPr>
        <w:t>ć</w:t>
      </w:r>
      <w:r>
        <w:rPr>
          <w:color w:val="auto"/>
        </w:rPr>
        <w:t>eni</w:t>
      </w:r>
      <w:r w:rsidRPr="00D05A67">
        <w:rPr>
          <w:color w:val="auto"/>
        </w:rPr>
        <w:t xml:space="preserve">, </w:t>
      </w:r>
      <w:r>
        <w:rPr>
          <w:color w:val="auto"/>
        </w:rPr>
        <w:t xml:space="preserve">Vlada Republike Hrvatske </w:t>
      </w:r>
      <w:r w:rsidRPr="00D05A67">
        <w:rPr>
          <w:color w:val="auto"/>
        </w:rPr>
        <w:t>isti</w:t>
      </w:r>
      <w:r w:rsidRPr="00D05A67">
        <w:rPr>
          <w:rFonts w:hint="eastAsia"/>
          <w:color w:val="auto"/>
        </w:rPr>
        <w:t>č</w:t>
      </w:r>
      <w:r w:rsidRPr="00D05A67">
        <w:rPr>
          <w:color w:val="auto"/>
        </w:rPr>
        <w:t>e</w:t>
      </w:r>
      <w:r>
        <w:rPr>
          <w:color w:val="auto"/>
        </w:rPr>
        <w:t xml:space="preserve"> sl</w:t>
      </w:r>
      <w:r w:rsidRPr="00D05A67">
        <w:rPr>
          <w:color w:val="auto"/>
        </w:rPr>
        <w:t>jede</w:t>
      </w:r>
      <w:r w:rsidRPr="00B22823">
        <w:rPr>
          <w:rFonts w:hint="eastAsia"/>
          <w:color w:val="auto"/>
        </w:rPr>
        <w:t>ć</w:t>
      </w:r>
      <w:r w:rsidRPr="00B22823">
        <w:rPr>
          <w:color w:val="auto"/>
        </w:rPr>
        <w:t>e</w:t>
      </w:r>
      <w:r>
        <w:rPr>
          <w:color w:val="auto"/>
        </w:rPr>
        <w:t xml:space="preserve"> kako</w:t>
      </w:r>
      <w:r w:rsidRPr="0040377C">
        <w:rPr>
          <w:color w:val="auto"/>
        </w:rPr>
        <w:t xml:space="preserve"> Inspekcija zaštite okoliša provodi inspekcijske nadzore operatera koji imaju isho</w:t>
      </w:r>
      <w:r w:rsidRPr="0040377C">
        <w:rPr>
          <w:rFonts w:hint="eastAsia"/>
          <w:color w:val="auto"/>
        </w:rPr>
        <w:t>đ</w:t>
      </w:r>
      <w:r w:rsidRPr="0040377C">
        <w:rPr>
          <w:color w:val="auto"/>
        </w:rPr>
        <w:t>ene okolišne dozvole i rješenja o procjeni utjecaja na okoliša za postrojenja ukoliko u dozvoli i/ili rješenju imaju propisane uvjete vezano na mjere zaštite od svjetlosnog one</w:t>
      </w:r>
      <w:r w:rsidRPr="00D05A67">
        <w:rPr>
          <w:rFonts w:hint="eastAsia"/>
          <w:color w:val="auto"/>
        </w:rPr>
        <w:t>č</w:t>
      </w:r>
      <w:r w:rsidRPr="00B22823">
        <w:rPr>
          <w:color w:val="auto"/>
        </w:rPr>
        <w:t>iš</w:t>
      </w:r>
      <w:r w:rsidRPr="00B22823">
        <w:rPr>
          <w:rFonts w:hint="eastAsia"/>
          <w:color w:val="auto"/>
        </w:rPr>
        <w:t>ć</w:t>
      </w:r>
      <w:r w:rsidRPr="00B22823">
        <w:rPr>
          <w:color w:val="auto"/>
        </w:rPr>
        <w:t>enja. Inspekcija zaštitite okoliša u pravilu zaprima prijave gra</w:t>
      </w:r>
      <w:r w:rsidRPr="00B22823">
        <w:rPr>
          <w:rFonts w:hint="eastAsia"/>
          <w:color w:val="auto"/>
        </w:rPr>
        <w:t>đ</w:t>
      </w:r>
      <w:r w:rsidRPr="00B22823">
        <w:rPr>
          <w:color w:val="auto"/>
        </w:rPr>
        <w:t xml:space="preserve">ana koje se odnose na problematiku rasvjetljavanja vanjskom rasvjetom suprotno odredbama </w:t>
      </w:r>
      <w:r w:rsidRPr="00B22823">
        <w:rPr>
          <w:rFonts w:hint="eastAsia"/>
          <w:color w:val="auto"/>
        </w:rPr>
        <w:t>č</w:t>
      </w:r>
      <w:r w:rsidRPr="00B22823">
        <w:rPr>
          <w:color w:val="auto"/>
        </w:rPr>
        <w:t>lanka 11. stavka 5. Zakona o zaštiti od svjetlosnog one</w:t>
      </w:r>
      <w:r w:rsidRPr="00B22823">
        <w:rPr>
          <w:rFonts w:hint="eastAsia"/>
          <w:color w:val="auto"/>
        </w:rPr>
        <w:t>č</w:t>
      </w:r>
      <w:r w:rsidRPr="00B22823">
        <w:rPr>
          <w:color w:val="auto"/>
        </w:rPr>
        <w:t>iš</w:t>
      </w:r>
      <w:r w:rsidRPr="00B22823">
        <w:rPr>
          <w:rFonts w:hint="eastAsia"/>
          <w:color w:val="auto"/>
        </w:rPr>
        <w:t>ć</w:t>
      </w:r>
      <w:r w:rsidRPr="00B22823">
        <w:rPr>
          <w:color w:val="auto"/>
        </w:rPr>
        <w:t xml:space="preserve">enja te se iste, vezano uz propisanu nadležnost komunalnog redarstva jedinica lokalne samouprave, dostavljaju na mjerodavno postupanje sukladno odredbama </w:t>
      </w:r>
      <w:r w:rsidRPr="00B22823">
        <w:rPr>
          <w:rFonts w:hint="eastAsia"/>
          <w:color w:val="auto"/>
        </w:rPr>
        <w:t>č</w:t>
      </w:r>
      <w:r w:rsidRPr="00B22823">
        <w:rPr>
          <w:color w:val="auto"/>
        </w:rPr>
        <w:t>lanka 20. Zakona o zaštiti od svjetlosnog one</w:t>
      </w:r>
      <w:r w:rsidRPr="00B22823">
        <w:rPr>
          <w:rFonts w:hint="eastAsia"/>
          <w:color w:val="auto"/>
        </w:rPr>
        <w:t>č</w:t>
      </w:r>
      <w:r w:rsidRPr="00B22823">
        <w:rPr>
          <w:color w:val="auto"/>
        </w:rPr>
        <w:t>iš</w:t>
      </w:r>
      <w:r w:rsidRPr="00B22823">
        <w:rPr>
          <w:rFonts w:hint="eastAsia"/>
          <w:color w:val="auto"/>
        </w:rPr>
        <w:t>ć</w:t>
      </w:r>
      <w:r w:rsidRPr="00B22823">
        <w:rPr>
          <w:color w:val="auto"/>
        </w:rPr>
        <w:t>enja. U odnosu na predstavke koje se odnose na javnu rasvjetu koja eventualno ometa sigurnost prometa na cestama, s obzirom da je isto u nadležnosti inspekcije cestovnog prometa Ministarstva mora, prometa i infrastrukture, o sumnji u povredu propisa iz podru</w:t>
      </w:r>
      <w:r w:rsidRPr="00B22823">
        <w:rPr>
          <w:rFonts w:hint="eastAsia"/>
          <w:color w:val="auto"/>
        </w:rPr>
        <w:t>č</w:t>
      </w:r>
      <w:r w:rsidRPr="00B22823">
        <w:rPr>
          <w:color w:val="auto"/>
        </w:rPr>
        <w:t xml:space="preserve">ja nadzora javnih cesta i sigurnosti prometa na cestama, obavještava se navedena nadležna inspekcija sukladno odredbi </w:t>
      </w:r>
      <w:r w:rsidRPr="00B22823">
        <w:rPr>
          <w:rFonts w:hint="eastAsia"/>
          <w:color w:val="auto"/>
        </w:rPr>
        <w:t>č</w:t>
      </w:r>
      <w:r w:rsidRPr="00B22823">
        <w:rPr>
          <w:color w:val="auto"/>
        </w:rPr>
        <w:t>lanka 16. stavka 5. Zakona o zaštiti od svjetlosnog one</w:t>
      </w:r>
      <w:r w:rsidRPr="00B22823">
        <w:rPr>
          <w:rFonts w:hint="eastAsia"/>
          <w:color w:val="auto"/>
        </w:rPr>
        <w:t>č</w:t>
      </w:r>
      <w:r w:rsidRPr="00B22823">
        <w:rPr>
          <w:color w:val="auto"/>
        </w:rPr>
        <w:t>iš</w:t>
      </w:r>
      <w:r w:rsidRPr="00B22823">
        <w:rPr>
          <w:rFonts w:hint="eastAsia"/>
          <w:color w:val="auto"/>
        </w:rPr>
        <w:t>ć</w:t>
      </w:r>
      <w:r w:rsidRPr="00B22823">
        <w:rPr>
          <w:color w:val="auto"/>
        </w:rPr>
        <w:t>enja. Inspekcija zaštite okoliša je obavila nekoliko nadzora po prijavi u kojima je utvr</w:t>
      </w:r>
      <w:r w:rsidRPr="00B22823">
        <w:rPr>
          <w:rFonts w:hint="eastAsia"/>
          <w:color w:val="auto"/>
        </w:rPr>
        <w:t>đ</w:t>
      </w:r>
      <w:r w:rsidRPr="00B22823">
        <w:rPr>
          <w:color w:val="auto"/>
        </w:rPr>
        <w:t>eno da se radi o doga</w:t>
      </w:r>
      <w:r w:rsidRPr="00B22823">
        <w:rPr>
          <w:rFonts w:hint="eastAsia"/>
          <w:color w:val="auto"/>
        </w:rPr>
        <w:t>đ</w:t>
      </w:r>
      <w:r w:rsidRPr="00B22823">
        <w:rPr>
          <w:color w:val="auto"/>
        </w:rPr>
        <w:t>ajima za koje je zakonom predvi</w:t>
      </w:r>
      <w:r w:rsidRPr="00B22823">
        <w:rPr>
          <w:rFonts w:hint="eastAsia"/>
          <w:color w:val="auto"/>
        </w:rPr>
        <w:t>đ</w:t>
      </w:r>
      <w:r w:rsidRPr="00B22823">
        <w:rPr>
          <w:color w:val="auto"/>
        </w:rPr>
        <w:t>eno izuze</w:t>
      </w:r>
      <w:r w:rsidRPr="00B22823">
        <w:rPr>
          <w:rFonts w:hint="eastAsia"/>
          <w:color w:val="auto"/>
        </w:rPr>
        <w:t>ć</w:t>
      </w:r>
      <w:r w:rsidRPr="00B22823">
        <w:rPr>
          <w:color w:val="auto"/>
        </w:rPr>
        <w:t>e te nije bilo osnove za izricanje mjera.</w:t>
      </w:r>
    </w:p>
    <w:p w14:paraId="62607FA1" w14:textId="77777777" w:rsidR="00E77BE7" w:rsidRDefault="00E77BE7" w:rsidP="00E77BE7">
      <w:pPr>
        <w:pStyle w:val="Default"/>
        <w:ind w:firstLine="1418"/>
        <w:jc w:val="both"/>
        <w:rPr>
          <w:color w:val="auto"/>
        </w:rPr>
      </w:pPr>
    </w:p>
    <w:p w14:paraId="2B0D32D5" w14:textId="77777777" w:rsidR="00E77BE7" w:rsidRDefault="00E77BE7" w:rsidP="00E77BE7">
      <w:pPr>
        <w:pStyle w:val="Default"/>
        <w:ind w:firstLine="1418"/>
        <w:jc w:val="both"/>
        <w:rPr>
          <w:color w:val="auto"/>
        </w:rPr>
      </w:pPr>
    </w:p>
    <w:p w14:paraId="3463EC12" w14:textId="77777777" w:rsidR="00E77BE7" w:rsidRDefault="00E77BE7" w:rsidP="00E77BE7">
      <w:pPr>
        <w:pStyle w:val="Default"/>
        <w:ind w:firstLine="1418"/>
        <w:jc w:val="both"/>
        <w:rPr>
          <w:color w:val="auto"/>
        </w:rPr>
      </w:pPr>
    </w:p>
    <w:p w14:paraId="78644E72" w14:textId="77777777" w:rsidR="00E77BE7" w:rsidRDefault="00E77BE7" w:rsidP="00E77BE7">
      <w:pPr>
        <w:pStyle w:val="Default"/>
        <w:ind w:firstLine="1418"/>
        <w:jc w:val="both"/>
        <w:rPr>
          <w:color w:val="auto"/>
        </w:rPr>
      </w:pPr>
    </w:p>
    <w:p w14:paraId="3B22586F" w14:textId="77777777" w:rsidR="00E77BE7" w:rsidRDefault="00E77BE7" w:rsidP="00E77BE7">
      <w:pPr>
        <w:pStyle w:val="Default"/>
        <w:ind w:firstLine="1418"/>
        <w:jc w:val="both"/>
        <w:rPr>
          <w:color w:val="auto"/>
        </w:rPr>
      </w:pPr>
    </w:p>
    <w:p w14:paraId="2FA77F41" w14:textId="77777777" w:rsidR="00E77BE7" w:rsidRPr="00831138" w:rsidRDefault="00E77BE7" w:rsidP="00E77BE7">
      <w:pPr>
        <w:pStyle w:val="Default"/>
        <w:jc w:val="both"/>
        <w:rPr>
          <w:b/>
          <w:color w:val="auto"/>
        </w:rPr>
      </w:pPr>
      <w:r>
        <w:rPr>
          <w:b/>
          <w:color w:val="auto"/>
        </w:rPr>
        <w:tab/>
      </w:r>
      <w:r w:rsidRPr="00831138">
        <w:rPr>
          <w:b/>
          <w:color w:val="auto"/>
        </w:rPr>
        <w:t>4.1.</w:t>
      </w:r>
      <w:r>
        <w:rPr>
          <w:b/>
          <w:color w:val="auto"/>
        </w:rPr>
        <w:tab/>
      </w:r>
      <w:r w:rsidRPr="00831138">
        <w:rPr>
          <w:b/>
          <w:color w:val="auto"/>
        </w:rPr>
        <w:t>ZATVORSKI SUSTAV</w:t>
      </w:r>
    </w:p>
    <w:p w14:paraId="47C9ADCA" w14:textId="77777777" w:rsidR="00E77BE7" w:rsidRDefault="00E77BE7" w:rsidP="00E77BE7">
      <w:pPr>
        <w:pStyle w:val="Default"/>
        <w:ind w:firstLine="1418"/>
        <w:jc w:val="both"/>
        <w:rPr>
          <w:color w:val="auto"/>
        </w:rPr>
      </w:pPr>
    </w:p>
    <w:p w14:paraId="1F1CFBAC" w14:textId="77777777" w:rsidR="00E77BE7" w:rsidRDefault="00E77BE7" w:rsidP="00E77BE7">
      <w:pPr>
        <w:pStyle w:val="Default"/>
        <w:ind w:firstLine="1418"/>
        <w:jc w:val="both"/>
        <w:rPr>
          <w:color w:val="auto"/>
        </w:rPr>
      </w:pPr>
      <w:r w:rsidRPr="00F60789">
        <w:rPr>
          <w:color w:val="auto"/>
        </w:rPr>
        <w:t xml:space="preserve">Vezano za preporuku 108., </w:t>
      </w:r>
      <w:r w:rsidRPr="00F60789">
        <w:rPr>
          <w:i/>
          <w:color w:val="auto"/>
        </w:rPr>
        <w:t>Ministarstvu pravosu</w:t>
      </w:r>
      <w:r w:rsidRPr="00F60789">
        <w:rPr>
          <w:rFonts w:hint="eastAsia"/>
          <w:i/>
          <w:color w:val="auto"/>
        </w:rPr>
        <w:t>đ</w:t>
      </w:r>
      <w:r w:rsidRPr="00F60789">
        <w:rPr>
          <w:i/>
          <w:color w:val="auto"/>
        </w:rPr>
        <w:t>a, da uvjete smještaja u svim kaznenim tijelima prilagodi zakonskim i me</w:t>
      </w:r>
      <w:r w:rsidRPr="00F60789">
        <w:rPr>
          <w:rFonts w:hint="eastAsia"/>
          <w:i/>
          <w:color w:val="auto"/>
        </w:rPr>
        <w:t>đ</w:t>
      </w:r>
      <w:r w:rsidRPr="00F60789">
        <w:rPr>
          <w:i/>
          <w:color w:val="auto"/>
        </w:rPr>
        <w:t>unarodnim standardima</w:t>
      </w:r>
      <w:r>
        <w:rPr>
          <w:color w:val="auto"/>
        </w:rPr>
        <w:t>, Vlada Republike Hrvatske i</w:t>
      </w:r>
      <w:r w:rsidRPr="001F23EC">
        <w:rPr>
          <w:color w:val="auto"/>
        </w:rPr>
        <w:t>sti</w:t>
      </w:r>
      <w:r w:rsidRPr="001F23EC">
        <w:rPr>
          <w:rFonts w:hint="eastAsia"/>
          <w:color w:val="auto"/>
        </w:rPr>
        <w:t>č</w:t>
      </w:r>
      <w:r>
        <w:rPr>
          <w:color w:val="auto"/>
        </w:rPr>
        <w:t>e</w:t>
      </w:r>
      <w:r w:rsidRPr="001F23EC">
        <w:rPr>
          <w:color w:val="auto"/>
        </w:rPr>
        <w:t xml:space="preserve"> kako kontinuirano unapre</w:t>
      </w:r>
      <w:r w:rsidRPr="001F23EC">
        <w:rPr>
          <w:rFonts w:hint="eastAsia"/>
          <w:color w:val="auto"/>
        </w:rPr>
        <w:t>đ</w:t>
      </w:r>
      <w:r w:rsidRPr="001F23EC">
        <w:rPr>
          <w:color w:val="auto"/>
        </w:rPr>
        <w:t>uje uvjete smještaja zatvorenika te se pove</w:t>
      </w:r>
      <w:r w:rsidRPr="001F23EC">
        <w:rPr>
          <w:rFonts w:hint="eastAsia"/>
          <w:color w:val="auto"/>
        </w:rPr>
        <w:t>ć</w:t>
      </w:r>
      <w:r w:rsidRPr="001F23EC">
        <w:rPr>
          <w:color w:val="auto"/>
        </w:rPr>
        <w:t>avaju kapaciteti smje</w:t>
      </w:r>
      <w:r w:rsidRPr="001F23EC">
        <w:rPr>
          <w:rFonts w:hint="eastAsia"/>
          <w:color w:val="auto"/>
        </w:rPr>
        <w:t>š</w:t>
      </w:r>
      <w:r w:rsidRPr="001F23EC">
        <w:rPr>
          <w:color w:val="auto"/>
        </w:rPr>
        <w:t>taja, osobito oni u zatvorenim uvjetima izdržavanja kazne zatvora. Uvažavaju</w:t>
      </w:r>
      <w:r w:rsidRPr="001F23EC">
        <w:rPr>
          <w:rFonts w:hint="eastAsia"/>
          <w:color w:val="auto"/>
        </w:rPr>
        <w:t>ć</w:t>
      </w:r>
      <w:r w:rsidRPr="001F23EC">
        <w:rPr>
          <w:color w:val="auto"/>
        </w:rPr>
        <w:t>i stanje prenapu</w:t>
      </w:r>
      <w:r w:rsidRPr="001F23EC">
        <w:rPr>
          <w:rFonts w:hint="eastAsia"/>
          <w:color w:val="auto"/>
        </w:rPr>
        <w:t>č</w:t>
      </w:r>
      <w:r w:rsidRPr="001F23EC">
        <w:rPr>
          <w:color w:val="auto"/>
        </w:rPr>
        <w:t>enosti u Zatvoru u Osijeku, radi unapre</w:t>
      </w:r>
      <w:r w:rsidRPr="001F23EC">
        <w:rPr>
          <w:rFonts w:hint="eastAsia"/>
          <w:color w:val="auto"/>
        </w:rPr>
        <w:t>đ</w:t>
      </w:r>
      <w:r w:rsidRPr="001F23EC">
        <w:rPr>
          <w:color w:val="auto"/>
        </w:rPr>
        <w:t>enja uvjeta smještaja zatvorenika pokrenuti su radovi rekonstrukcije i ure</w:t>
      </w:r>
      <w:r w:rsidRPr="001F23EC">
        <w:rPr>
          <w:rFonts w:hint="eastAsia"/>
          <w:color w:val="auto"/>
        </w:rPr>
        <w:t>đ</w:t>
      </w:r>
      <w:r w:rsidRPr="001F23EC">
        <w:rPr>
          <w:color w:val="auto"/>
        </w:rPr>
        <w:t>enja vodovoda i sanita</w:t>
      </w:r>
      <w:r>
        <w:rPr>
          <w:color w:val="auto"/>
        </w:rPr>
        <w:t>r</w:t>
      </w:r>
      <w:r w:rsidRPr="001F23EC">
        <w:rPr>
          <w:color w:val="auto"/>
        </w:rPr>
        <w:t xml:space="preserve">nih </w:t>
      </w:r>
      <w:r w:rsidRPr="001F23EC">
        <w:rPr>
          <w:rFonts w:hint="eastAsia"/>
          <w:color w:val="auto"/>
        </w:rPr>
        <w:t>č</w:t>
      </w:r>
      <w:r w:rsidRPr="001F23EC">
        <w:rPr>
          <w:color w:val="auto"/>
        </w:rPr>
        <w:t>vorova (vrijedn</w:t>
      </w:r>
      <w:r>
        <w:rPr>
          <w:color w:val="auto"/>
        </w:rPr>
        <w:t xml:space="preserve">ost radova cca. 300.000,00 kuna). Isti su bili privremeno obustavljeni zbog sprečavanja epidemije COVID-19, ali su sada ponovo pokrenuti uz obvezu pridržavanja svih epidemioloških uvjeta. </w:t>
      </w:r>
      <w:r w:rsidRPr="001F23EC">
        <w:rPr>
          <w:color w:val="auto"/>
        </w:rPr>
        <w:t>Kako bi se oslobodio dio kapaciteta smještaja Zatvora u Osijeku te smanjila napu</w:t>
      </w:r>
      <w:r w:rsidRPr="001F23EC">
        <w:rPr>
          <w:rFonts w:hint="eastAsia"/>
          <w:color w:val="auto"/>
        </w:rPr>
        <w:t>č</w:t>
      </w:r>
      <w:r w:rsidRPr="001F23EC">
        <w:rPr>
          <w:color w:val="auto"/>
        </w:rPr>
        <w:t>enost na podru</w:t>
      </w:r>
      <w:r w:rsidRPr="001F23EC">
        <w:rPr>
          <w:rFonts w:hint="eastAsia"/>
          <w:color w:val="auto"/>
        </w:rPr>
        <w:t>č</w:t>
      </w:r>
      <w:r w:rsidRPr="001F23EC">
        <w:rPr>
          <w:color w:val="auto"/>
        </w:rPr>
        <w:t>ju cijele Slavonije pove</w:t>
      </w:r>
      <w:r w:rsidRPr="001F23EC">
        <w:rPr>
          <w:rFonts w:hint="eastAsia"/>
          <w:color w:val="auto"/>
        </w:rPr>
        <w:t>ć</w:t>
      </w:r>
      <w:r w:rsidRPr="001F23EC">
        <w:rPr>
          <w:color w:val="auto"/>
        </w:rPr>
        <w:t>ali su se smještajni kapaciteti pojedinih kaznenih tijela. U Zatvoru u Bjelovaru je u svibnju 2019. ure</w:t>
      </w:r>
      <w:r w:rsidRPr="001F23EC">
        <w:rPr>
          <w:rFonts w:hint="eastAsia"/>
          <w:color w:val="auto"/>
        </w:rPr>
        <w:t>đ</w:t>
      </w:r>
      <w:r w:rsidRPr="001F23EC">
        <w:rPr>
          <w:color w:val="auto"/>
        </w:rPr>
        <w:t>enjem i opremanjem novih prostorija pove</w:t>
      </w:r>
      <w:r w:rsidRPr="001F23EC">
        <w:rPr>
          <w:rFonts w:hint="eastAsia"/>
          <w:color w:val="auto"/>
        </w:rPr>
        <w:t>ć</w:t>
      </w:r>
      <w:r w:rsidRPr="001F23EC">
        <w:rPr>
          <w:color w:val="auto"/>
        </w:rPr>
        <w:t>an kapacitet zatvora za 9 mjesta u zatvorenim uvjetima. U Kaznionici u Požegi u studenom 2019. ure</w:t>
      </w:r>
      <w:r w:rsidRPr="001F23EC">
        <w:rPr>
          <w:rFonts w:hint="eastAsia"/>
          <w:color w:val="auto"/>
        </w:rPr>
        <w:t>đ</w:t>
      </w:r>
      <w:r w:rsidRPr="001F23EC">
        <w:rPr>
          <w:color w:val="auto"/>
        </w:rPr>
        <w:t>enjem  i opremanjem novih prostorija formiran je zatvoreni odjel za zatvorenike sa smještajnim kapacitetom 50 mjesta. Tako</w:t>
      </w:r>
      <w:r w:rsidRPr="001F23EC">
        <w:rPr>
          <w:rFonts w:hint="eastAsia"/>
          <w:color w:val="auto"/>
        </w:rPr>
        <w:t>đ</w:t>
      </w:r>
      <w:r w:rsidRPr="001F23EC">
        <w:rPr>
          <w:color w:val="auto"/>
        </w:rPr>
        <w:t>er, u pripremi je projekt ure</w:t>
      </w:r>
      <w:r w:rsidRPr="001F23EC">
        <w:rPr>
          <w:rFonts w:hint="eastAsia"/>
          <w:color w:val="auto"/>
        </w:rPr>
        <w:t>đ</w:t>
      </w:r>
      <w:r w:rsidRPr="001F23EC">
        <w:rPr>
          <w:color w:val="auto"/>
        </w:rPr>
        <w:t>enja dodatnih kapaciteta za smještaj zatvorenika u Kaznionici u Glini te se planira pove</w:t>
      </w:r>
      <w:r w:rsidRPr="001F23EC">
        <w:rPr>
          <w:rFonts w:hint="eastAsia"/>
          <w:color w:val="auto"/>
        </w:rPr>
        <w:t>ć</w:t>
      </w:r>
      <w:r w:rsidRPr="001F23EC">
        <w:rPr>
          <w:color w:val="auto"/>
        </w:rPr>
        <w:t>anje</w:t>
      </w:r>
      <w:r>
        <w:rPr>
          <w:color w:val="auto"/>
        </w:rPr>
        <w:t xml:space="preserve"> smještajnih kapaciteta za oko 5</w:t>
      </w:r>
      <w:r w:rsidRPr="001F23EC">
        <w:rPr>
          <w:color w:val="auto"/>
        </w:rPr>
        <w:t>0 mjesta. Uvažavaju</w:t>
      </w:r>
      <w:r w:rsidRPr="001F23EC">
        <w:rPr>
          <w:rFonts w:hint="eastAsia"/>
          <w:color w:val="auto"/>
        </w:rPr>
        <w:t>ć</w:t>
      </w:r>
      <w:r w:rsidRPr="001F23EC">
        <w:rPr>
          <w:color w:val="auto"/>
        </w:rPr>
        <w:t>i apsolutnu zabranu mu</w:t>
      </w:r>
      <w:r w:rsidRPr="001F23EC">
        <w:rPr>
          <w:rFonts w:hint="eastAsia"/>
          <w:color w:val="auto"/>
        </w:rPr>
        <w:t>č</w:t>
      </w:r>
      <w:r w:rsidRPr="001F23EC">
        <w:rPr>
          <w:color w:val="auto"/>
        </w:rPr>
        <w:t>enja, neljudskog i ponižavaju</w:t>
      </w:r>
      <w:r w:rsidRPr="001F23EC">
        <w:rPr>
          <w:rFonts w:hint="eastAsia"/>
          <w:color w:val="auto"/>
        </w:rPr>
        <w:t>ć</w:t>
      </w:r>
      <w:r w:rsidRPr="001F23EC">
        <w:rPr>
          <w:color w:val="auto"/>
        </w:rPr>
        <w:t xml:space="preserve">eg postupanja ili kažnjavanja, poduzimaju se napori u svrhu osiguravanja realizacije prava zatvorenika na smještaj primjeren ljudskom dostojanstvu i zdravstvenim standardima, kvalitetnu i dostatnu prehranu te što dulji boravak zatvorenika izvan soba za smještaj, odnosno </w:t>
      </w:r>
      <w:r w:rsidRPr="001F23EC">
        <w:rPr>
          <w:rFonts w:hint="eastAsia"/>
          <w:color w:val="auto"/>
        </w:rPr>
        <w:t>ć</w:t>
      </w:r>
      <w:r w:rsidRPr="001F23EC">
        <w:rPr>
          <w:color w:val="auto"/>
        </w:rPr>
        <w:t>elija uz omogu</w:t>
      </w:r>
      <w:r w:rsidRPr="001F23EC">
        <w:rPr>
          <w:rFonts w:hint="eastAsia"/>
          <w:color w:val="auto"/>
        </w:rPr>
        <w:t>ć</w:t>
      </w:r>
      <w:r w:rsidRPr="001F23EC">
        <w:rPr>
          <w:color w:val="auto"/>
        </w:rPr>
        <w:t>avanje primjerenih sadržaja za organizirano korištenje slobodnog vremena, ali uzimaju</w:t>
      </w:r>
      <w:r w:rsidRPr="001F23EC">
        <w:rPr>
          <w:rFonts w:hint="eastAsia"/>
          <w:color w:val="auto"/>
        </w:rPr>
        <w:t>ć</w:t>
      </w:r>
      <w:r w:rsidRPr="001F23EC">
        <w:rPr>
          <w:color w:val="auto"/>
        </w:rPr>
        <w:t>i u obzir potrebe koje proizlaze iz procjene rizi</w:t>
      </w:r>
      <w:r w:rsidRPr="001F23EC">
        <w:rPr>
          <w:rFonts w:hint="eastAsia"/>
          <w:color w:val="auto"/>
        </w:rPr>
        <w:t>č</w:t>
      </w:r>
      <w:r w:rsidRPr="001F23EC">
        <w:rPr>
          <w:color w:val="auto"/>
        </w:rPr>
        <w:t>nosti svakog pojedinog zatvorenika te posljedi</w:t>
      </w:r>
      <w:r w:rsidRPr="001F23EC">
        <w:rPr>
          <w:rFonts w:hint="eastAsia"/>
          <w:color w:val="auto"/>
        </w:rPr>
        <w:t>č</w:t>
      </w:r>
      <w:r w:rsidRPr="001F23EC">
        <w:rPr>
          <w:color w:val="auto"/>
        </w:rPr>
        <w:t>no sigurnosti kaznenih tijela i druš</w:t>
      </w:r>
      <w:r w:rsidRPr="001F23EC">
        <w:rPr>
          <w:color w:val="auto"/>
        </w:rPr>
        <w:lastRenderedPageBreak/>
        <w:t>tvene zajednice. Iz svega  navedenoga vidljivo je da se kontinuirano ulažu napori i sa zakonodavne i s izvršne strane kako bi se poboljšala kvaliteta uvjeta smještaja za zatvorenike te kako bi se postupilo po europskim i drugim me</w:t>
      </w:r>
      <w:r w:rsidRPr="001F23EC">
        <w:rPr>
          <w:rFonts w:hint="eastAsia"/>
          <w:color w:val="auto"/>
        </w:rPr>
        <w:t>đ</w:t>
      </w:r>
      <w:r w:rsidRPr="001F23EC">
        <w:rPr>
          <w:color w:val="auto"/>
        </w:rPr>
        <w:t>unarodnim preporukama te standardima smještaja.</w:t>
      </w:r>
    </w:p>
    <w:p w14:paraId="35EFAE6E" w14:textId="77777777" w:rsidR="00E77BE7" w:rsidRDefault="00E77BE7" w:rsidP="00E77BE7">
      <w:pPr>
        <w:pStyle w:val="Default"/>
        <w:ind w:firstLine="1418"/>
        <w:jc w:val="both"/>
        <w:rPr>
          <w:color w:val="auto"/>
        </w:rPr>
      </w:pPr>
    </w:p>
    <w:p w14:paraId="47038D99" w14:textId="77777777" w:rsidR="00E77BE7" w:rsidRPr="00831138" w:rsidRDefault="00E77BE7" w:rsidP="00E77BE7">
      <w:pPr>
        <w:pStyle w:val="Default"/>
        <w:ind w:firstLine="1418"/>
        <w:jc w:val="both"/>
        <w:rPr>
          <w:color w:val="auto"/>
        </w:rPr>
      </w:pPr>
      <w:r w:rsidRPr="00F60789">
        <w:rPr>
          <w:color w:val="auto"/>
        </w:rPr>
        <w:t xml:space="preserve">U odnosu na preporuku 109., </w:t>
      </w:r>
      <w:r w:rsidRPr="00F60789">
        <w:rPr>
          <w:i/>
          <w:color w:val="auto"/>
        </w:rPr>
        <w:t>Ministarstvu pravosu</w:t>
      </w:r>
      <w:r w:rsidRPr="00F60789">
        <w:rPr>
          <w:rFonts w:hint="eastAsia"/>
          <w:i/>
          <w:color w:val="auto"/>
        </w:rPr>
        <w:t>đ</w:t>
      </w:r>
      <w:r w:rsidRPr="00F60789">
        <w:rPr>
          <w:i/>
          <w:color w:val="auto"/>
        </w:rPr>
        <w:t>a, da organizira kontinuirane edukacije službenika zatvorskog sustava o ljudskim pravima osoba lišenih slobode</w:t>
      </w:r>
      <w:r>
        <w:rPr>
          <w:color w:val="auto"/>
        </w:rPr>
        <w:t>, Vlada Republike Hrvatske putem ministarstva</w:t>
      </w:r>
      <w:r w:rsidRPr="00831138">
        <w:rPr>
          <w:color w:val="auto"/>
        </w:rPr>
        <w:t xml:space="preserve"> </w:t>
      </w:r>
      <w:r>
        <w:rPr>
          <w:color w:val="auto"/>
        </w:rPr>
        <w:t xml:space="preserve">nadležnog za </w:t>
      </w:r>
      <w:r w:rsidRPr="00831138">
        <w:rPr>
          <w:color w:val="auto"/>
        </w:rPr>
        <w:t>pravosu</w:t>
      </w:r>
      <w:r w:rsidRPr="00831138">
        <w:rPr>
          <w:rFonts w:hint="eastAsia"/>
          <w:color w:val="auto"/>
        </w:rPr>
        <w:t>đ</w:t>
      </w:r>
      <w:r>
        <w:rPr>
          <w:color w:val="auto"/>
        </w:rPr>
        <w:t>e uspostavila je</w:t>
      </w:r>
      <w:r w:rsidRPr="00831138">
        <w:rPr>
          <w:color w:val="auto"/>
        </w:rPr>
        <w:t xml:space="preserve"> suradnju s </w:t>
      </w:r>
      <w:r>
        <w:rPr>
          <w:color w:val="auto"/>
        </w:rPr>
        <w:t>p</w:t>
      </w:r>
      <w:r w:rsidRPr="00831138">
        <w:rPr>
          <w:color w:val="auto"/>
        </w:rPr>
        <w:t xml:space="preserve">ravobraniteljicom za osobe s invaliditetom, u okviru koje je zamjenik </w:t>
      </w:r>
      <w:r>
        <w:rPr>
          <w:color w:val="auto"/>
        </w:rPr>
        <w:t>p</w:t>
      </w:r>
      <w:r w:rsidRPr="00831138">
        <w:rPr>
          <w:color w:val="auto"/>
        </w:rPr>
        <w:t>ravobraniteljice tijekom održavanja 33. temeljnog te</w:t>
      </w:r>
      <w:r w:rsidRPr="00831138">
        <w:rPr>
          <w:rFonts w:hint="eastAsia"/>
          <w:color w:val="auto"/>
        </w:rPr>
        <w:t>č</w:t>
      </w:r>
      <w:r w:rsidRPr="00831138">
        <w:rPr>
          <w:color w:val="auto"/>
        </w:rPr>
        <w:t>aja za pravosudnu policiju (od sije</w:t>
      </w:r>
      <w:r w:rsidRPr="00831138">
        <w:rPr>
          <w:rFonts w:hint="eastAsia"/>
          <w:color w:val="auto"/>
        </w:rPr>
        <w:t>č</w:t>
      </w:r>
      <w:r w:rsidRPr="00831138">
        <w:rPr>
          <w:color w:val="auto"/>
        </w:rPr>
        <w:t>nja do svibnja  2019.) održao predavanje o pravnom okviru vezano uz osobe s in</w:t>
      </w:r>
      <w:r>
        <w:rPr>
          <w:color w:val="auto"/>
        </w:rPr>
        <w:t>validitetom te svim izazovima s</w:t>
      </w:r>
      <w:r w:rsidRPr="00831138">
        <w:rPr>
          <w:color w:val="auto"/>
        </w:rPr>
        <w:t xml:space="preserve"> kojima se ove osobe susre</w:t>
      </w:r>
      <w:r w:rsidRPr="00831138">
        <w:rPr>
          <w:rFonts w:hint="eastAsia"/>
          <w:color w:val="auto"/>
        </w:rPr>
        <w:t>ć</w:t>
      </w:r>
      <w:r w:rsidRPr="00831138">
        <w:rPr>
          <w:color w:val="auto"/>
        </w:rPr>
        <w:t>u u svakodnevici, s ciljem senzibilizacije i informiranja službenika (pravosudnih policajaca). Tako</w:t>
      </w:r>
      <w:r w:rsidRPr="00831138">
        <w:rPr>
          <w:rFonts w:hint="eastAsia"/>
          <w:color w:val="auto"/>
        </w:rPr>
        <w:t>đ</w:t>
      </w:r>
      <w:r w:rsidRPr="00831138">
        <w:rPr>
          <w:color w:val="auto"/>
        </w:rPr>
        <w:t xml:space="preserve">er, u skladu s preporukama </w:t>
      </w:r>
      <w:r>
        <w:rPr>
          <w:color w:val="auto"/>
        </w:rPr>
        <w:t>p</w:t>
      </w:r>
      <w:r w:rsidRPr="00831138">
        <w:rPr>
          <w:color w:val="auto"/>
        </w:rPr>
        <w:t>ravobraniteljice za ravnopravnost spolova, a na temelju upute Središnjeg ureda Uprave za zatvorski sustav i probaciju, Centar za izobrazbu u suradnji s vanjskim predava</w:t>
      </w:r>
      <w:r w:rsidRPr="00831138">
        <w:rPr>
          <w:rFonts w:hint="eastAsia"/>
          <w:color w:val="auto"/>
        </w:rPr>
        <w:t>č</w:t>
      </w:r>
      <w:r w:rsidRPr="00831138">
        <w:rPr>
          <w:color w:val="auto"/>
        </w:rPr>
        <w:t>ima provodi program izobrazbe službenika pod nazivom „Prava i specifi</w:t>
      </w:r>
      <w:r w:rsidRPr="00831138">
        <w:rPr>
          <w:rFonts w:hint="eastAsia"/>
          <w:color w:val="auto"/>
        </w:rPr>
        <w:t>č</w:t>
      </w:r>
      <w:r w:rsidRPr="00831138">
        <w:rPr>
          <w:color w:val="auto"/>
        </w:rPr>
        <w:t>nosti rada s  transspolnim, transodnim i rodno nenormativnim osobama“. Cilj provo</w:t>
      </w:r>
      <w:r w:rsidRPr="00831138">
        <w:rPr>
          <w:rFonts w:hint="eastAsia"/>
          <w:color w:val="auto"/>
        </w:rPr>
        <w:t>đ</w:t>
      </w:r>
      <w:r w:rsidRPr="00831138">
        <w:rPr>
          <w:color w:val="auto"/>
        </w:rPr>
        <w:t>enja programa je senzibilizacija službenika kao i upoznavanje sa zakonskim okvirom, postupanjem te sa specifi</w:t>
      </w:r>
      <w:r w:rsidRPr="00831138">
        <w:rPr>
          <w:rFonts w:hint="eastAsia"/>
          <w:color w:val="auto"/>
        </w:rPr>
        <w:t>č</w:t>
      </w:r>
      <w:r w:rsidRPr="00831138">
        <w:rPr>
          <w:color w:val="auto"/>
        </w:rPr>
        <w:t>nostima rada s transspolnim, transrodnim i rodno nenormativnim osobama. U podru</w:t>
      </w:r>
      <w:r w:rsidRPr="00831138">
        <w:rPr>
          <w:rFonts w:hint="eastAsia"/>
          <w:color w:val="auto"/>
        </w:rPr>
        <w:t>č</w:t>
      </w:r>
      <w:r w:rsidRPr="00831138">
        <w:rPr>
          <w:color w:val="auto"/>
        </w:rPr>
        <w:t>ju ljudskih prava osoba lišenih slobode, Centar za izobrazbu za sve novozaposlene službenike u zatvorskom sustavu i probaciji provodi izobrazbu o me</w:t>
      </w:r>
      <w:r w:rsidRPr="00831138">
        <w:rPr>
          <w:rFonts w:hint="eastAsia"/>
          <w:color w:val="auto"/>
        </w:rPr>
        <w:t>đ</w:t>
      </w:r>
      <w:r w:rsidRPr="00831138">
        <w:rPr>
          <w:color w:val="auto"/>
        </w:rPr>
        <w:t>unarodnim preporukama u podru</w:t>
      </w:r>
      <w:r w:rsidRPr="00831138">
        <w:rPr>
          <w:rFonts w:hint="eastAsia"/>
          <w:color w:val="auto"/>
        </w:rPr>
        <w:t>č</w:t>
      </w:r>
      <w:r w:rsidRPr="00831138">
        <w:rPr>
          <w:color w:val="auto"/>
        </w:rPr>
        <w:t>ju ljudskih prava, a radi daljnjeg unaprje</w:t>
      </w:r>
      <w:r w:rsidRPr="00831138">
        <w:rPr>
          <w:rFonts w:hint="eastAsia"/>
          <w:color w:val="auto"/>
        </w:rPr>
        <w:t>đ</w:t>
      </w:r>
      <w:r w:rsidRPr="00831138">
        <w:rPr>
          <w:color w:val="auto"/>
        </w:rPr>
        <w:t>enja izobrazbe u ovom podru</w:t>
      </w:r>
      <w:r w:rsidRPr="00831138">
        <w:rPr>
          <w:rFonts w:hint="eastAsia"/>
          <w:color w:val="auto"/>
        </w:rPr>
        <w:t>č</w:t>
      </w:r>
      <w:r>
        <w:rPr>
          <w:color w:val="auto"/>
        </w:rPr>
        <w:t>ju, m</w:t>
      </w:r>
      <w:r w:rsidRPr="00831138">
        <w:rPr>
          <w:color w:val="auto"/>
        </w:rPr>
        <w:t xml:space="preserve">inistarstvo </w:t>
      </w:r>
      <w:r>
        <w:rPr>
          <w:color w:val="auto"/>
        </w:rPr>
        <w:t xml:space="preserve">nadležno za </w:t>
      </w:r>
      <w:r w:rsidRPr="00831138">
        <w:rPr>
          <w:color w:val="auto"/>
        </w:rPr>
        <w:t>pravosu</w:t>
      </w:r>
      <w:r w:rsidRPr="00831138">
        <w:rPr>
          <w:rFonts w:hint="eastAsia"/>
          <w:color w:val="auto"/>
        </w:rPr>
        <w:t>đ</w:t>
      </w:r>
      <w:r>
        <w:rPr>
          <w:color w:val="auto"/>
        </w:rPr>
        <w:t>e</w:t>
      </w:r>
      <w:r w:rsidRPr="00831138">
        <w:rPr>
          <w:color w:val="auto"/>
        </w:rPr>
        <w:t xml:space="preserve"> otvoreno je za suradnju s Uredom pu</w:t>
      </w:r>
      <w:r w:rsidRPr="00831138">
        <w:rPr>
          <w:rFonts w:hint="eastAsia"/>
          <w:color w:val="auto"/>
        </w:rPr>
        <w:t>č</w:t>
      </w:r>
      <w:r w:rsidRPr="00831138">
        <w:rPr>
          <w:color w:val="auto"/>
        </w:rPr>
        <w:t>ke pravobraniteljice. U okviru programa temeljnog te</w:t>
      </w:r>
      <w:r w:rsidRPr="00831138">
        <w:rPr>
          <w:rFonts w:hint="eastAsia"/>
          <w:color w:val="auto"/>
        </w:rPr>
        <w:t>č</w:t>
      </w:r>
      <w:r w:rsidRPr="00831138">
        <w:rPr>
          <w:color w:val="auto"/>
        </w:rPr>
        <w:t>aja za službenike pravosudne policije predvi</w:t>
      </w:r>
      <w:r w:rsidRPr="00831138">
        <w:rPr>
          <w:rFonts w:hint="eastAsia"/>
          <w:color w:val="auto"/>
        </w:rPr>
        <w:t>đ</w:t>
      </w:r>
      <w:r w:rsidRPr="00831138">
        <w:rPr>
          <w:color w:val="auto"/>
        </w:rPr>
        <w:t xml:space="preserve">ena su predavanja sva </w:t>
      </w:r>
      <w:r w:rsidRPr="00831138">
        <w:rPr>
          <w:rFonts w:hint="eastAsia"/>
          <w:color w:val="auto"/>
        </w:rPr>
        <w:t>č</w:t>
      </w:r>
      <w:r w:rsidRPr="00831138">
        <w:rPr>
          <w:color w:val="auto"/>
        </w:rPr>
        <w:t>etiri ureda pravobranitelja koji djeluju u Republici Hrvatskoj. Njima se znatno podiže razina ukupnih kompetencija za rad službenika pravosudne policije u kaznenim tijelima jer polaznike te</w:t>
      </w:r>
      <w:r w:rsidRPr="00831138">
        <w:rPr>
          <w:rFonts w:hint="eastAsia"/>
          <w:color w:val="auto"/>
        </w:rPr>
        <w:t>č</w:t>
      </w:r>
      <w:r w:rsidRPr="00831138">
        <w:rPr>
          <w:color w:val="auto"/>
        </w:rPr>
        <w:t>aja dodatno senzibiliziraju za problematiku zaštite ljudskih prava u pogledu ravnopravnosti spolova, prava djece zatvorenika i osoba s invaliditetom.</w:t>
      </w:r>
    </w:p>
    <w:p w14:paraId="6E5C060A" w14:textId="77777777" w:rsidR="00E77BE7" w:rsidRPr="00831138" w:rsidRDefault="00E77BE7" w:rsidP="00E77BE7">
      <w:pPr>
        <w:pStyle w:val="Default"/>
        <w:ind w:firstLine="1418"/>
        <w:jc w:val="both"/>
        <w:rPr>
          <w:color w:val="auto"/>
        </w:rPr>
      </w:pPr>
    </w:p>
    <w:p w14:paraId="5B609735" w14:textId="77777777" w:rsidR="00E77BE7" w:rsidRPr="00831138" w:rsidRDefault="00E77BE7" w:rsidP="00E77BE7">
      <w:pPr>
        <w:pStyle w:val="Default"/>
        <w:ind w:firstLine="1418"/>
        <w:jc w:val="both"/>
        <w:rPr>
          <w:color w:val="auto"/>
        </w:rPr>
      </w:pPr>
      <w:r w:rsidRPr="00F60789">
        <w:rPr>
          <w:color w:val="auto"/>
        </w:rPr>
        <w:t xml:space="preserve">Vezano za preporuku 110., </w:t>
      </w:r>
      <w:r w:rsidRPr="00F60789">
        <w:rPr>
          <w:i/>
          <w:color w:val="auto"/>
        </w:rPr>
        <w:t>Vladi RH i Ministarstvu pravosu</w:t>
      </w:r>
      <w:r w:rsidRPr="00F60789">
        <w:rPr>
          <w:rFonts w:hint="eastAsia"/>
          <w:i/>
          <w:color w:val="auto"/>
        </w:rPr>
        <w:t>đ</w:t>
      </w:r>
      <w:r w:rsidRPr="00F60789">
        <w:rPr>
          <w:i/>
          <w:color w:val="auto"/>
        </w:rPr>
        <w:t>a, da popuni upražnjena radna mjesta u kaznenim tijelima, kako bi se poštovala prava zaposlenih te pove</w:t>
      </w:r>
      <w:r w:rsidRPr="00F60789">
        <w:rPr>
          <w:rFonts w:hint="eastAsia"/>
          <w:i/>
          <w:color w:val="auto"/>
        </w:rPr>
        <w:t>ć</w:t>
      </w:r>
      <w:r w:rsidRPr="00F60789">
        <w:rPr>
          <w:i/>
          <w:color w:val="auto"/>
        </w:rPr>
        <w:t xml:space="preserve">ao </w:t>
      </w:r>
      <w:r w:rsidRPr="00F60789">
        <w:rPr>
          <w:i/>
          <w:color w:val="auto"/>
        </w:rPr>
        <w:lastRenderedPageBreak/>
        <w:t>stupanj zaštite ljudskih prava osoba lišenih slobode</w:t>
      </w:r>
      <w:r>
        <w:rPr>
          <w:color w:val="auto"/>
        </w:rPr>
        <w:t xml:space="preserve">, Vlada Republike Hrvatske ukazuje da </w:t>
      </w:r>
      <w:r w:rsidRPr="00831138">
        <w:rPr>
          <w:color w:val="auto"/>
        </w:rPr>
        <w:t>kontinuirano ulaže napore za poboljšanje stanja ljudskih potencijala pritom vode</w:t>
      </w:r>
      <w:r w:rsidRPr="00831138">
        <w:rPr>
          <w:rFonts w:hint="eastAsia"/>
          <w:color w:val="auto"/>
        </w:rPr>
        <w:t>ć</w:t>
      </w:r>
      <w:r w:rsidRPr="00831138">
        <w:rPr>
          <w:color w:val="auto"/>
        </w:rPr>
        <w:t>i ra</w:t>
      </w:r>
      <w:r w:rsidRPr="00831138">
        <w:rPr>
          <w:rFonts w:hint="eastAsia"/>
          <w:color w:val="auto"/>
        </w:rPr>
        <w:t>č</w:t>
      </w:r>
      <w:r w:rsidRPr="00831138">
        <w:rPr>
          <w:color w:val="auto"/>
        </w:rPr>
        <w:t xml:space="preserve">una kako o potrebama pojedinog kaznenog tijela tako zatvorskog sustava u cjelini. </w:t>
      </w:r>
      <w:r>
        <w:rPr>
          <w:color w:val="auto"/>
        </w:rPr>
        <w:t xml:space="preserve">Sukladno tada važećem djelokrugu rada nadležnoj ustrojstvenoj jedinici tadašnjeg Ministarstva uprave </w:t>
      </w:r>
      <w:r w:rsidRPr="00831138">
        <w:rPr>
          <w:color w:val="auto"/>
        </w:rPr>
        <w:t xml:space="preserve">dostavljen je prijedlog Plana prijma u državnu službu za 2020. godinu za sva kaznena tijela </w:t>
      </w:r>
      <w:r>
        <w:rPr>
          <w:color w:val="auto"/>
        </w:rPr>
        <w:t>koji nije donesen zbog krize uzrokovane pandemijom COVID-19. Nadalje, M</w:t>
      </w:r>
      <w:r w:rsidRPr="00831138">
        <w:rPr>
          <w:color w:val="auto"/>
        </w:rPr>
        <w:t>inistarstvo pravosu</w:t>
      </w:r>
      <w:r w:rsidRPr="00831138">
        <w:rPr>
          <w:rFonts w:hint="eastAsia"/>
          <w:color w:val="auto"/>
        </w:rPr>
        <w:t>đ</w:t>
      </w:r>
      <w:r>
        <w:rPr>
          <w:color w:val="auto"/>
        </w:rPr>
        <w:t>a i uprave</w:t>
      </w:r>
      <w:r w:rsidRPr="00831138">
        <w:rPr>
          <w:color w:val="auto"/>
        </w:rPr>
        <w:t xml:space="preserve"> prati situaciju u kaznenim tijelima te </w:t>
      </w:r>
      <w:r w:rsidRPr="00831138">
        <w:rPr>
          <w:rFonts w:hint="eastAsia"/>
          <w:color w:val="auto"/>
        </w:rPr>
        <w:t>ć</w:t>
      </w:r>
      <w:r w:rsidRPr="00831138">
        <w:rPr>
          <w:color w:val="auto"/>
        </w:rPr>
        <w:t>e se, s obzirom na nejednako stanje popunjenosti radnih mjesta u razli</w:t>
      </w:r>
      <w:r w:rsidRPr="00831138">
        <w:rPr>
          <w:rFonts w:hint="eastAsia"/>
          <w:color w:val="auto"/>
        </w:rPr>
        <w:t>č</w:t>
      </w:r>
      <w:r w:rsidRPr="00831138">
        <w:rPr>
          <w:color w:val="auto"/>
        </w:rPr>
        <w:t>itim kaznenim tijelima, u slu</w:t>
      </w:r>
      <w:r w:rsidRPr="00831138">
        <w:rPr>
          <w:rFonts w:hint="eastAsia"/>
          <w:color w:val="auto"/>
        </w:rPr>
        <w:t>č</w:t>
      </w:r>
      <w:r w:rsidRPr="00831138">
        <w:rPr>
          <w:color w:val="auto"/>
        </w:rPr>
        <w:t xml:space="preserve">aju potrebe razmotriti i opcija privremenog premještaja službenika iz jednog kaznenog tijela u drugo. </w:t>
      </w:r>
      <w:r>
        <w:rPr>
          <w:color w:val="auto"/>
        </w:rPr>
        <w:t>Vlada Republike Hrvatske n</w:t>
      </w:r>
      <w:r w:rsidRPr="00831138">
        <w:rPr>
          <w:color w:val="auto"/>
        </w:rPr>
        <w:t xml:space="preserve">apominje da je </w:t>
      </w:r>
      <w:r>
        <w:rPr>
          <w:color w:val="auto"/>
        </w:rPr>
        <w:t>u prethodnom razdoblju</w:t>
      </w:r>
      <w:r w:rsidRPr="00831138">
        <w:rPr>
          <w:color w:val="auto"/>
        </w:rPr>
        <w:t xml:space="preserve"> na snazi </w:t>
      </w:r>
      <w:r>
        <w:rPr>
          <w:color w:val="auto"/>
        </w:rPr>
        <w:t xml:space="preserve">bila </w:t>
      </w:r>
      <w:r w:rsidRPr="00831138">
        <w:rPr>
          <w:color w:val="auto"/>
        </w:rPr>
        <w:t>Odluka o zabrani novog zapošljavanja državnih službenika i namještenika u tijelima državne uprave te stru</w:t>
      </w:r>
      <w:r w:rsidRPr="00831138">
        <w:rPr>
          <w:rFonts w:hint="eastAsia"/>
          <w:color w:val="auto"/>
        </w:rPr>
        <w:t>č</w:t>
      </w:r>
      <w:r w:rsidRPr="00831138">
        <w:rPr>
          <w:color w:val="auto"/>
        </w:rPr>
        <w:t xml:space="preserve">nim službama i uredima Vlade Republike Hrvatske, a da je od 3. travnja 2020. </w:t>
      </w:r>
      <w:r>
        <w:rPr>
          <w:color w:val="auto"/>
        </w:rPr>
        <w:t xml:space="preserve">u </w:t>
      </w:r>
      <w:r w:rsidRPr="00831138">
        <w:rPr>
          <w:color w:val="auto"/>
        </w:rPr>
        <w:t>Narodnim novinama</w:t>
      </w:r>
      <w:r>
        <w:rPr>
          <w:color w:val="auto"/>
        </w:rPr>
        <w:t xml:space="preserve"> broj 41/</w:t>
      </w:r>
      <w:r w:rsidRPr="00831138">
        <w:rPr>
          <w:color w:val="auto"/>
        </w:rPr>
        <w:t>20 objavljena i Odluka o ograni</w:t>
      </w:r>
      <w:r w:rsidRPr="00831138">
        <w:rPr>
          <w:rFonts w:hint="eastAsia"/>
          <w:color w:val="auto"/>
        </w:rPr>
        <w:t>č</w:t>
      </w:r>
      <w:r w:rsidRPr="00831138">
        <w:rPr>
          <w:color w:val="auto"/>
        </w:rPr>
        <w:t>avanju korištenja sredstava predvi</w:t>
      </w:r>
      <w:r w:rsidRPr="00831138">
        <w:rPr>
          <w:rFonts w:hint="eastAsia"/>
          <w:color w:val="auto"/>
        </w:rPr>
        <w:t>đ</w:t>
      </w:r>
      <w:r w:rsidRPr="00831138">
        <w:rPr>
          <w:color w:val="auto"/>
        </w:rPr>
        <w:t>enih državnim prora</w:t>
      </w:r>
      <w:r w:rsidRPr="00831138">
        <w:rPr>
          <w:rFonts w:hint="eastAsia"/>
          <w:color w:val="auto"/>
        </w:rPr>
        <w:t>č</w:t>
      </w:r>
      <w:r w:rsidRPr="00831138">
        <w:rPr>
          <w:color w:val="auto"/>
        </w:rPr>
        <w:t>unom Republike Hrvatske i financijskim planovima izvanprora</w:t>
      </w:r>
      <w:r w:rsidRPr="00831138">
        <w:rPr>
          <w:rFonts w:hint="eastAsia"/>
          <w:color w:val="auto"/>
        </w:rPr>
        <w:t>č</w:t>
      </w:r>
      <w:r w:rsidRPr="00831138">
        <w:rPr>
          <w:color w:val="auto"/>
        </w:rPr>
        <w:t>unskih korisnika državnog prora</w:t>
      </w:r>
      <w:r w:rsidRPr="00831138">
        <w:rPr>
          <w:rFonts w:hint="eastAsia"/>
          <w:color w:val="auto"/>
        </w:rPr>
        <w:t>č</w:t>
      </w:r>
      <w:r w:rsidRPr="00831138">
        <w:rPr>
          <w:color w:val="auto"/>
        </w:rPr>
        <w:t>una za 2020. godinu</w:t>
      </w:r>
      <w:r>
        <w:rPr>
          <w:color w:val="auto"/>
        </w:rPr>
        <w:t>,</w:t>
      </w:r>
      <w:r w:rsidRPr="00831138">
        <w:rPr>
          <w:color w:val="auto"/>
        </w:rPr>
        <w:t xml:space="preserve"> u kojoj je u to</w:t>
      </w:r>
      <w:r w:rsidRPr="00831138">
        <w:rPr>
          <w:rFonts w:hint="eastAsia"/>
          <w:color w:val="auto"/>
        </w:rPr>
        <w:t>č</w:t>
      </w:r>
      <w:r w:rsidRPr="00831138">
        <w:rPr>
          <w:color w:val="auto"/>
        </w:rPr>
        <w:t>ki IV. propisano da se obveznicima iz to</w:t>
      </w:r>
      <w:r w:rsidRPr="00831138">
        <w:rPr>
          <w:rFonts w:hint="eastAsia"/>
          <w:color w:val="auto"/>
        </w:rPr>
        <w:t>č</w:t>
      </w:r>
      <w:r w:rsidRPr="00831138">
        <w:rPr>
          <w:color w:val="auto"/>
        </w:rPr>
        <w:t>ke II. iste Odluke zabranjuje novo zapošljavanje te prij</w:t>
      </w:r>
      <w:r>
        <w:rPr>
          <w:color w:val="auto"/>
        </w:rPr>
        <w:t>a</w:t>
      </w:r>
      <w:r w:rsidRPr="00831138">
        <w:rPr>
          <w:color w:val="auto"/>
        </w:rPr>
        <w:t>m službenika i namještenika na neodre</w:t>
      </w:r>
      <w:r w:rsidRPr="00831138">
        <w:rPr>
          <w:rFonts w:hint="eastAsia"/>
          <w:color w:val="auto"/>
        </w:rPr>
        <w:t>đ</w:t>
      </w:r>
      <w:r w:rsidRPr="00831138">
        <w:rPr>
          <w:color w:val="auto"/>
        </w:rPr>
        <w:t>eno i odre</w:t>
      </w:r>
      <w:r w:rsidRPr="00831138">
        <w:rPr>
          <w:rFonts w:hint="eastAsia"/>
          <w:color w:val="auto"/>
        </w:rPr>
        <w:t>đ</w:t>
      </w:r>
      <w:r w:rsidRPr="00831138">
        <w:rPr>
          <w:color w:val="auto"/>
        </w:rPr>
        <w:t xml:space="preserve">eno vrijeme. </w:t>
      </w:r>
      <w:r>
        <w:rPr>
          <w:color w:val="auto"/>
        </w:rPr>
        <w:t>Isto tako u Narodnim novinama broj 58/20 objavljena je Odluka o proglašenju Zakona o izmjenama i dopunama Zakona o izvršavanju Državnog proračuna za 2020. godinu kojom se u članku 6. proračunskim korisnicima Državnog proračuna zabranjuje novo zapošljavanje osim u iznimnim opravdanim i obrazloženim razlozima.</w:t>
      </w:r>
    </w:p>
    <w:p w14:paraId="2395A38C" w14:textId="77777777" w:rsidR="00E77BE7" w:rsidRPr="00831138" w:rsidRDefault="00E77BE7" w:rsidP="00E77BE7">
      <w:pPr>
        <w:pStyle w:val="Default"/>
        <w:ind w:firstLine="1418"/>
        <w:jc w:val="both"/>
        <w:rPr>
          <w:color w:val="auto"/>
        </w:rPr>
      </w:pPr>
    </w:p>
    <w:p w14:paraId="3EAFFCCA" w14:textId="77777777" w:rsidR="00E77BE7" w:rsidRDefault="00E77BE7" w:rsidP="00E77BE7">
      <w:pPr>
        <w:pStyle w:val="Default"/>
        <w:ind w:firstLine="1418"/>
        <w:jc w:val="both"/>
        <w:rPr>
          <w:color w:val="auto"/>
        </w:rPr>
      </w:pPr>
      <w:r w:rsidRPr="00F60789">
        <w:rPr>
          <w:color w:val="auto"/>
        </w:rPr>
        <w:t xml:space="preserve">U odnosu na preporuku 111., </w:t>
      </w:r>
      <w:r w:rsidRPr="00F60789">
        <w:rPr>
          <w:i/>
          <w:color w:val="auto"/>
        </w:rPr>
        <w:t>Ministarstvu pravosu</w:t>
      </w:r>
      <w:r w:rsidRPr="00F60789">
        <w:rPr>
          <w:rFonts w:hint="eastAsia"/>
          <w:i/>
          <w:color w:val="auto"/>
        </w:rPr>
        <w:t>đ</w:t>
      </w:r>
      <w:r w:rsidRPr="00F60789">
        <w:rPr>
          <w:i/>
          <w:color w:val="auto"/>
        </w:rPr>
        <w:t>a, da vozila koja nisu opremljena sigurnosnim pojasevima ne koristi za prijevoz zatvorenika</w:t>
      </w:r>
      <w:r>
        <w:rPr>
          <w:color w:val="auto"/>
        </w:rPr>
        <w:t>, Vlada Republike Hrvatske i</w:t>
      </w:r>
      <w:r w:rsidRPr="00831138">
        <w:rPr>
          <w:color w:val="auto"/>
        </w:rPr>
        <w:t>sti</w:t>
      </w:r>
      <w:r w:rsidRPr="00831138">
        <w:rPr>
          <w:rFonts w:hint="eastAsia"/>
          <w:color w:val="auto"/>
        </w:rPr>
        <w:t>č</w:t>
      </w:r>
      <w:r>
        <w:rPr>
          <w:color w:val="auto"/>
        </w:rPr>
        <w:t>e</w:t>
      </w:r>
      <w:r w:rsidRPr="00831138">
        <w:rPr>
          <w:color w:val="auto"/>
        </w:rPr>
        <w:t xml:space="preserve"> kako su u odnosu na organizaciju i na</w:t>
      </w:r>
      <w:r w:rsidRPr="00831138">
        <w:rPr>
          <w:rFonts w:hint="eastAsia"/>
          <w:color w:val="auto"/>
        </w:rPr>
        <w:t>č</w:t>
      </w:r>
      <w:r w:rsidRPr="00831138">
        <w:rPr>
          <w:color w:val="auto"/>
        </w:rPr>
        <w:t>in na koji se obavljaju poslovi sprovo</w:t>
      </w:r>
      <w:r w:rsidRPr="00831138">
        <w:rPr>
          <w:rFonts w:hint="eastAsia"/>
          <w:color w:val="auto"/>
        </w:rPr>
        <w:t>đ</w:t>
      </w:r>
      <w:r w:rsidRPr="00831138">
        <w:rPr>
          <w:color w:val="auto"/>
        </w:rPr>
        <w:t>enja zatvorenika u specijalnim vozilima, tijekom proteklih godina postojala odre</w:t>
      </w:r>
      <w:r w:rsidRPr="00831138">
        <w:rPr>
          <w:rFonts w:hint="eastAsia"/>
          <w:color w:val="auto"/>
        </w:rPr>
        <w:t>đ</w:t>
      </w:r>
      <w:r w:rsidRPr="00831138">
        <w:rPr>
          <w:color w:val="auto"/>
        </w:rPr>
        <w:t>ena ograni</w:t>
      </w:r>
      <w:r w:rsidRPr="00831138">
        <w:rPr>
          <w:rFonts w:hint="eastAsia"/>
          <w:color w:val="auto"/>
        </w:rPr>
        <w:t>č</w:t>
      </w:r>
      <w:r w:rsidRPr="00831138">
        <w:rPr>
          <w:color w:val="auto"/>
        </w:rPr>
        <w:t>enja koja su onemogu</w:t>
      </w:r>
      <w:r w:rsidRPr="00831138">
        <w:rPr>
          <w:rFonts w:hint="eastAsia"/>
          <w:color w:val="auto"/>
        </w:rPr>
        <w:t>ć</w:t>
      </w:r>
      <w:r w:rsidRPr="00831138">
        <w:rPr>
          <w:color w:val="auto"/>
        </w:rPr>
        <w:t>avala preinake i dodatna ure</w:t>
      </w:r>
      <w:r w:rsidRPr="00831138">
        <w:rPr>
          <w:rFonts w:hint="eastAsia"/>
          <w:color w:val="auto"/>
        </w:rPr>
        <w:t>đ</w:t>
      </w:r>
      <w:r w:rsidRPr="00831138">
        <w:rPr>
          <w:color w:val="auto"/>
        </w:rPr>
        <w:t xml:space="preserve">enja unutrašnjeg prostora vozila za smještaj zatvorenika. To se prvenstveno odnosilo na </w:t>
      </w:r>
      <w:r w:rsidRPr="00831138">
        <w:rPr>
          <w:rFonts w:hint="eastAsia"/>
          <w:color w:val="auto"/>
        </w:rPr>
        <w:t>č</w:t>
      </w:r>
      <w:r w:rsidRPr="00831138">
        <w:rPr>
          <w:color w:val="auto"/>
        </w:rPr>
        <w:t>injenicu da su vozila bila pod ugovornom obvezom do 2019. (leasing). Po isteku leasinga te otkupu pojedinih specijalnih vozila od leasing ku</w:t>
      </w:r>
      <w:r w:rsidRPr="00831138">
        <w:rPr>
          <w:rFonts w:hint="eastAsia"/>
          <w:color w:val="auto"/>
        </w:rPr>
        <w:t>ć</w:t>
      </w:r>
      <w:r w:rsidRPr="00831138">
        <w:rPr>
          <w:color w:val="auto"/>
        </w:rPr>
        <w:t xml:space="preserve">a, pristupilo se rješavanju pitanja postojanja sigurnosnih pojaseva u prostoru za smještaj zatvorenika u specijalnim vozilima. </w:t>
      </w:r>
      <w:r>
        <w:rPr>
          <w:color w:val="auto"/>
        </w:rPr>
        <w:t>Vlada Republike Hrvatske n</w:t>
      </w:r>
      <w:r w:rsidRPr="00831138">
        <w:rPr>
          <w:color w:val="auto"/>
        </w:rPr>
        <w:t xml:space="preserve">apominje kako su, sukladno </w:t>
      </w:r>
      <w:r w:rsidRPr="00831138">
        <w:rPr>
          <w:rFonts w:hint="eastAsia"/>
          <w:color w:val="auto"/>
        </w:rPr>
        <w:t>č</w:t>
      </w:r>
      <w:r w:rsidRPr="00831138">
        <w:rPr>
          <w:color w:val="auto"/>
        </w:rPr>
        <w:t xml:space="preserve">lanku 23. </w:t>
      </w:r>
      <w:r w:rsidRPr="00831138">
        <w:rPr>
          <w:color w:val="auto"/>
        </w:rPr>
        <w:lastRenderedPageBreak/>
        <w:t>stavku 4. Pravilnika o na</w:t>
      </w:r>
      <w:r w:rsidRPr="00831138">
        <w:rPr>
          <w:rFonts w:hint="eastAsia"/>
          <w:color w:val="auto"/>
        </w:rPr>
        <w:t>č</w:t>
      </w:r>
      <w:r w:rsidRPr="00831138">
        <w:rPr>
          <w:color w:val="auto"/>
        </w:rPr>
        <w:t>inu obavljanja poslova odjela osiguranja u kaznionicama i zatvorima, svi zatvorenici za vrijeme sprovo</w:t>
      </w:r>
      <w:r w:rsidRPr="00831138">
        <w:rPr>
          <w:rFonts w:hint="eastAsia"/>
          <w:color w:val="auto"/>
        </w:rPr>
        <w:t>đ</w:t>
      </w:r>
      <w:r w:rsidRPr="00831138">
        <w:rPr>
          <w:color w:val="auto"/>
        </w:rPr>
        <w:t>enja službenim vozilom u kojem je ugra</w:t>
      </w:r>
      <w:r w:rsidRPr="00831138">
        <w:rPr>
          <w:rFonts w:hint="eastAsia"/>
          <w:color w:val="auto"/>
        </w:rPr>
        <w:t>đ</w:t>
      </w:r>
      <w:r w:rsidRPr="00831138">
        <w:rPr>
          <w:color w:val="auto"/>
        </w:rPr>
        <w:t>en sigurnosni pojas, vezani tim pojasom. Sukladno Planu nabave za 2020. godinu, Ministarstvo pravosu</w:t>
      </w:r>
      <w:r w:rsidRPr="00831138">
        <w:rPr>
          <w:rFonts w:hint="eastAsia"/>
          <w:color w:val="auto"/>
        </w:rPr>
        <w:t>đ</w:t>
      </w:r>
      <w:r w:rsidRPr="00831138">
        <w:rPr>
          <w:color w:val="auto"/>
        </w:rPr>
        <w:t>a</w:t>
      </w:r>
      <w:r>
        <w:rPr>
          <w:color w:val="auto"/>
        </w:rPr>
        <w:t xml:space="preserve"> i uprave</w:t>
      </w:r>
      <w:r w:rsidRPr="00831138">
        <w:rPr>
          <w:color w:val="auto"/>
        </w:rPr>
        <w:t xml:space="preserve"> planira nabavu 17 novih malih specijalnih vozila za ukupno 14 kaznenih tijela, koja </w:t>
      </w:r>
      <w:r w:rsidRPr="00831138">
        <w:rPr>
          <w:rFonts w:hint="eastAsia"/>
          <w:color w:val="auto"/>
        </w:rPr>
        <w:t>ć</w:t>
      </w:r>
      <w:r w:rsidRPr="00831138">
        <w:rPr>
          <w:color w:val="auto"/>
        </w:rPr>
        <w:t>e u potpunosti biti opremljena pripadaju</w:t>
      </w:r>
      <w:r w:rsidRPr="00831138">
        <w:rPr>
          <w:rFonts w:hint="eastAsia"/>
          <w:color w:val="auto"/>
        </w:rPr>
        <w:t>ć</w:t>
      </w:r>
      <w:r w:rsidRPr="00831138">
        <w:rPr>
          <w:color w:val="auto"/>
        </w:rPr>
        <w:t xml:space="preserve">im sigurnosnim pojasevima, što je standard koji </w:t>
      </w:r>
      <w:r w:rsidRPr="00831138">
        <w:rPr>
          <w:rFonts w:hint="eastAsia"/>
          <w:color w:val="auto"/>
        </w:rPr>
        <w:t>ć</w:t>
      </w:r>
      <w:r w:rsidRPr="00831138">
        <w:rPr>
          <w:color w:val="auto"/>
        </w:rPr>
        <w:t>e vrijediti i prilikom svih budu</w:t>
      </w:r>
      <w:r w:rsidRPr="00831138">
        <w:rPr>
          <w:rFonts w:hint="eastAsia"/>
          <w:color w:val="auto"/>
        </w:rPr>
        <w:t>ć</w:t>
      </w:r>
      <w:r w:rsidRPr="00831138">
        <w:rPr>
          <w:color w:val="auto"/>
        </w:rPr>
        <w:t>ih nabava malih i velikih specijalnih vozila. Tako</w:t>
      </w:r>
      <w:r w:rsidRPr="00831138">
        <w:rPr>
          <w:rFonts w:hint="eastAsia"/>
          <w:color w:val="auto"/>
        </w:rPr>
        <w:t>đ</w:t>
      </w:r>
      <w:r w:rsidRPr="00831138">
        <w:rPr>
          <w:color w:val="auto"/>
        </w:rPr>
        <w:t xml:space="preserve">er, prilikom nabave velikih specijalnih vozila, vodit </w:t>
      </w:r>
      <w:r w:rsidRPr="00831138">
        <w:rPr>
          <w:rFonts w:hint="eastAsia"/>
          <w:color w:val="auto"/>
        </w:rPr>
        <w:t>ć</w:t>
      </w:r>
      <w:r w:rsidRPr="00831138">
        <w:rPr>
          <w:color w:val="auto"/>
        </w:rPr>
        <w:t>e se ra</w:t>
      </w:r>
      <w:r w:rsidRPr="00831138">
        <w:rPr>
          <w:rFonts w:hint="eastAsia"/>
          <w:color w:val="auto"/>
        </w:rPr>
        <w:t>č</w:t>
      </w:r>
      <w:r w:rsidRPr="00831138">
        <w:rPr>
          <w:color w:val="auto"/>
        </w:rPr>
        <w:t>una da prostor za smještaj zatvorenika bude opremljen popre</w:t>
      </w:r>
      <w:r w:rsidRPr="00831138">
        <w:rPr>
          <w:rFonts w:hint="eastAsia"/>
          <w:color w:val="auto"/>
        </w:rPr>
        <w:t>č</w:t>
      </w:r>
      <w:r w:rsidRPr="00831138">
        <w:rPr>
          <w:color w:val="auto"/>
        </w:rPr>
        <w:t>nim sjedalima umjesto uzdužnim klupama, u svrhu omogu</w:t>
      </w:r>
      <w:r w:rsidRPr="00831138">
        <w:rPr>
          <w:rFonts w:hint="eastAsia"/>
          <w:color w:val="auto"/>
        </w:rPr>
        <w:t>ć</w:t>
      </w:r>
      <w:r w:rsidRPr="00831138">
        <w:rPr>
          <w:color w:val="auto"/>
        </w:rPr>
        <w:t>avanja ugodnijeg sjedenja.</w:t>
      </w:r>
    </w:p>
    <w:p w14:paraId="00819D70" w14:textId="77777777" w:rsidR="00E77BE7" w:rsidRDefault="00E77BE7" w:rsidP="00E77BE7">
      <w:pPr>
        <w:pStyle w:val="Default"/>
        <w:ind w:firstLine="1418"/>
        <w:jc w:val="both"/>
        <w:rPr>
          <w:color w:val="auto"/>
        </w:rPr>
      </w:pPr>
    </w:p>
    <w:p w14:paraId="0781932E" w14:textId="77777777" w:rsidR="00E77BE7" w:rsidRDefault="00E77BE7" w:rsidP="00E77BE7">
      <w:pPr>
        <w:pStyle w:val="Default"/>
        <w:ind w:left="1440" w:hanging="720"/>
        <w:jc w:val="both"/>
        <w:rPr>
          <w:b/>
          <w:color w:val="auto"/>
        </w:rPr>
      </w:pPr>
      <w:r w:rsidRPr="00C46EB5">
        <w:rPr>
          <w:b/>
          <w:color w:val="auto"/>
        </w:rPr>
        <w:t>4.5.</w:t>
      </w:r>
      <w:r>
        <w:rPr>
          <w:b/>
          <w:color w:val="auto"/>
        </w:rPr>
        <w:tab/>
      </w:r>
      <w:r w:rsidRPr="00C46EB5">
        <w:rPr>
          <w:b/>
          <w:color w:val="auto"/>
        </w:rPr>
        <w:t>TRAŽITELJI MEĐUNARODNE ZAŠTITE I IREGULARNI MIGRANTI</w:t>
      </w:r>
    </w:p>
    <w:p w14:paraId="10F7F5C0" w14:textId="77777777" w:rsidR="00E77BE7" w:rsidRDefault="00E77BE7" w:rsidP="00E77BE7">
      <w:pPr>
        <w:pStyle w:val="Default"/>
        <w:ind w:firstLine="1418"/>
        <w:jc w:val="both"/>
        <w:rPr>
          <w:b/>
          <w:color w:val="auto"/>
        </w:rPr>
      </w:pPr>
    </w:p>
    <w:p w14:paraId="139B81E9" w14:textId="77777777" w:rsidR="00E77BE7" w:rsidRDefault="00E77BE7" w:rsidP="00E77BE7">
      <w:pPr>
        <w:pStyle w:val="Default"/>
        <w:ind w:firstLine="1418"/>
        <w:jc w:val="both"/>
        <w:rPr>
          <w:color w:val="auto"/>
        </w:rPr>
      </w:pPr>
      <w:r>
        <w:rPr>
          <w:color w:val="auto"/>
        </w:rPr>
        <w:t>U poglavlju se opisuju</w:t>
      </w:r>
      <w:r w:rsidRPr="00C46EB5">
        <w:rPr>
          <w:color w:val="auto"/>
        </w:rPr>
        <w:t xml:space="preserve"> navodi sadržani u pritužbi podnositelja upu</w:t>
      </w:r>
      <w:r w:rsidRPr="00C46EB5">
        <w:rPr>
          <w:rFonts w:hint="eastAsia"/>
          <w:color w:val="auto"/>
        </w:rPr>
        <w:t>ć</w:t>
      </w:r>
      <w:r w:rsidRPr="00C46EB5">
        <w:rPr>
          <w:color w:val="auto"/>
        </w:rPr>
        <w:t>enoj</w:t>
      </w:r>
      <w:r>
        <w:rPr>
          <w:color w:val="auto"/>
        </w:rPr>
        <w:t xml:space="preserve"> p</w:t>
      </w:r>
      <w:r w:rsidRPr="00C46EB5">
        <w:rPr>
          <w:color w:val="auto"/>
        </w:rPr>
        <w:t>u</w:t>
      </w:r>
      <w:r w:rsidRPr="00C46EB5">
        <w:rPr>
          <w:rFonts w:hint="eastAsia"/>
          <w:color w:val="auto"/>
        </w:rPr>
        <w:t>č</w:t>
      </w:r>
      <w:r w:rsidRPr="00C46EB5">
        <w:rPr>
          <w:color w:val="auto"/>
        </w:rPr>
        <w:t xml:space="preserve">koj pravobraniteljici, a </w:t>
      </w:r>
      <w:r w:rsidRPr="00C46EB5">
        <w:rPr>
          <w:rFonts w:hint="eastAsia"/>
          <w:color w:val="auto"/>
        </w:rPr>
        <w:t>č</w:t>
      </w:r>
      <w:r w:rsidRPr="00C46EB5">
        <w:rPr>
          <w:color w:val="auto"/>
        </w:rPr>
        <w:t xml:space="preserve">iji sadržaj se odnosi na zatjecanje pritužitelja i njegove obitelji u blizini granice s Bosnom i Hercegovinom te se podrobno opisuje kako je policija zanemarila zahtjeve za azil njega, supruge i dvoje djece, oduzela im novac i mobitele te naredila da se vrate u Bosnu i Hercegovinu, kao i prijetila oružjem, nakon </w:t>
      </w:r>
      <w:r w:rsidRPr="00C46EB5">
        <w:rPr>
          <w:rFonts w:hint="eastAsia"/>
          <w:color w:val="auto"/>
        </w:rPr>
        <w:t>č</w:t>
      </w:r>
      <w:r w:rsidRPr="00C46EB5">
        <w:rPr>
          <w:color w:val="auto"/>
        </w:rPr>
        <w:t>ega se obitelj odlu</w:t>
      </w:r>
      <w:r w:rsidRPr="00C46EB5">
        <w:rPr>
          <w:rFonts w:hint="eastAsia"/>
          <w:color w:val="auto"/>
        </w:rPr>
        <w:t>č</w:t>
      </w:r>
      <w:r w:rsidRPr="00C46EB5">
        <w:rPr>
          <w:color w:val="auto"/>
        </w:rPr>
        <w:t>ila vratiti u Bosnu i Hercegovinu. Pritužitelj je uspio zapamtiti registarske oznake policijskog kombija te izjavio da bi mogao prepoznati policijske službenike, a po povratku u B</w:t>
      </w:r>
      <w:r>
        <w:rPr>
          <w:color w:val="auto"/>
        </w:rPr>
        <w:t xml:space="preserve">osnu </w:t>
      </w:r>
      <w:r w:rsidRPr="00C46EB5">
        <w:rPr>
          <w:color w:val="auto"/>
        </w:rPr>
        <w:t>i</w:t>
      </w:r>
      <w:r>
        <w:rPr>
          <w:color w:val="auto"/>
        </w:rPr>
        <w:t xml:space="preserve"> </w:t>
      </w:r>
      <w:r w:rsidRPr="00C46EB5">
        <w:rPr>
          <w:color w:val="auto"/>
        </w:rPr>
        <w:t>H</w:t>
      </w:r>
      <w:r>
        <w:rPr>
          <w:color w:val="auto"/>
        </w:rPr>
        <w:t>ercegovinu</w:t>
      </w:r>
      <w:r w:rsidRPr="00C46EB5">
        <w:rPr>
          <w:color w:val="auto"/>
        </w:rPr>
        <w:t xml:space="preserve"> podnio je pritužbe Ravnateljstvu policije, Ministarstvu pravosu</w:t>
      </w:r>
      <w:r w:rsidRPr="00C46EB5">
        <w:rPr>
          <w:rFonts w:hint="eastAsia"/>
          <w:color w:val="auto"/>
        </w:rPr>
        <w:t>đ</w:t>
      </w:r>
      <w:r w:rsidRPr="00C46EB5">
        <w:rPr>
          <w:color w:val="auto"/>
        </w:rPr>
        <w:t xml:space="preserve">a i Ministarstvu vanjskih i europskih poslova, nakon </w:t>
      </w:r>
      <w:r w:rsidRPr="00C46EB5">
        <w:rPr>
          <w:rFonts w:hint="eastAsia"/>
          <w:color w:val="auto"/>
        </w:rPr>
        <w:t>č</w:t>
      </w:r>
      <w:r w:rsidRPr="00C46EB5">
        <w:rPr>
          <w:color w:val="auto"/>
        </w:rPr>
        <w:t>ega je u dogovoru s Ravnateljstvom policije na grani</w:t>
      </w:r>
      <w:r w:rsidRPr="00C46EB5">
        <w:rPr>
          <w:rFonts w:hint="eastAsia"/>
          <w:color w:val="auto"/>
        </w:rPr>
        <w:t>č</w:t>
      </w:r>
      <w:r w:rsidRPr="00C46EB5">
        <w:rPr>
          <w:color w:val="auto"/>
        </w:rPr>
        <w:t>nom prijelazu zaprimljena njegova kaznena prijava. U predmetnom Izvješ</w:t>
      </w:r>
      <w:r w:rsidRPr="00C46EB5">
        <w:rPr>
          <w:rFonts w:hint="eastAsia"/>
          <w:color w:val="auto"/>
        </w:rPr>
        <w:t>ć</w:t>
      </w:r>
      <w:r w:rsidRPr="00C46EB5">
        <w:rPr>
          <w:color w:val="auto"/>
        </w:rPr>
        <w:t>u navedeno je kako nije jasno na koji na</w:t>
      </w:r>
      <w:r w:rsidRPr="00C46EB5">
        <w:rPr>
          <w:rFonts w:hint="eastAsia"/>
          <w:color w:val="auto"/>
        </w:rPr>
        <w:t>č</w:t>
      </w:r>
      <w:r w:rsidRPr="00C46EB5">
        <w:rPr>
          <w:color w:val="auto"/>
        </w:rPr>
        <w:t>in je policija identificirala pritužitelja budu</w:t>
      </w:r>
      <w:r w:rsidRPr="00C46EB5">
        <w:rPr>
          <w:rFonts w:hint="eastAsia"/>
          <w:color w:val="auto"/>
        </w:rPr>
        <w:t>ć</w:t>
      </w:r>
      <w:r w:rsidRPr="00C46EB5">
        <w:rPr>
          <w:color w:val="auto"/>
        </w:rPr>
        <w:t xml:space="preserve">i je </w:t>
      </w:r>
      <w:r>
        <w:rPr>
          <w:color w:val="auto"/>
        </w:rPr>
        <w:t>Ministarstvo unutarnjih poslova u više navrata navelo</w:t>
      </w:r>
      <w:r w:rsidRPr="00C46EB5">
        <w:rPr>
          <w:color w:val="auto"/>
        </w:rPr>
        <w:t xml:space="preserve"> da </w:t>
      </w:r>
      <w:r>
        <w:rPr>
          <w:color w:val="auto"/>
        </w:rPr>
        <w:t xml:space="preserve">se </w:t>
      </w:r>
      <w:r w:rsidRPr="00C46EB5">
        <w:rPr>
          <w:color w:val="auto"/>
        </w:rPr>
        <w:t>pri primjeni mjera odvra</w:t>
      </w:r>
      <w:r w:rsidRPr="00C46EB5">
        <w:rPr>
          <w:rFonts w:hint="eastAsia"/>
          <w:color w:val="auto"/>
        </w:rPr>
        <w:t>ć</w:t>
      </w:r>
      <w:r w:rsidRPr="00C46EB5">
        <w:rPr>
          <w:color w:val="auto"/>
        </w:rPr>
        <w:t>anja ne utvr</w:t>
      </w:r>
      <w:r w:rsidRPr="00C46EB5">
        <w:rPr>
          <w:rFonts w:hint="eastAsia"/>
          <w:color w:val="auto"/>
        </w:rPr>
        <w:t>đ</w:t>
      </w:r>
      <w:r w:rsidRPr="00C46EB5">
        <w:rPr>
          <w:color w:val="auto"/>
        </w:rPr>
        <w:t xml:space="preserve">uje identitet migranata. </w:t>
      </w:r>
      <w:r>
        <w:rPr>
          <w:color w:val="auto"/>
        </w:rPr>
        <w:t>Vlada Republike Hrvatske je m</w:t>
      </w:r>
      <w:r w:rsidRPr="00C46EB5">
        <w:rPr>
          <w:color w:val="auto"/>
        </w:rPr>
        <w:t>išljenja da je ovaj dio Izvješ</w:t>
      </w:r>
      <w:r w:rsidRPr="00C46EB5">
        <w:rPr>
          <w:rFonts w:hint="eastAsia"/>
          <w:color w:val="auto"/>
        </w:rPr>
        <w:t>ć</w:t>
      </w:r>
      <w:r w:rsidRPr="00C46EB5">
        <w:rPr>
          <w:color w:val="auto"/>
        </w:rPr>
        <w:t>a pu</w:t>
      </w:r>
      <w:r w:rsidRPr="00C46EB5">
        <w:rPr>
          <w:rFonts w:hint="eastAsia"/>
          <w:color w:val="auto"/>
        </w:rPr>
        <w:t>č</w:t>
      </w:r>
      <w:r w:rsidRPr="00C46EB5">
        <w:rPr>
          <w:color w:val="auto"/>
        </w:rPr>
        <w:t xml:space="preserve">ke pravobraniteljice nepotpun, prvenstveno iz razloga jer je </w:t>
      </w:r>
      <w:r>
        <w:rPr>
          <w:color w:val="auto"/>
        </w:rPr>
        <w:t>p</w:t>
      </w:r>
      <w:r w:rsidRPr="00C46EB5">
        <w:rPr>
          <w:color w:val="auto"/>
        </w:rPr>
        <w:t>u</w:t>
      </w:r>
      <w:r w:rsidRPr="00C46EB5">
        <w:rPr>
          <w:rFonts w:hint="eastAsia"/>
          <w:color w:val="auto"/>
        </w:rPr>
        <w:t>č</w:t>
      </w:r>
      <w:r w:rsidRPr="00C46EB5">
        <w:rPr>
          <w:color w:val="auto"/>
        </w:rPr>
        <w:t>ka pravobraniteljica pisanim putem detaljno obaviještena o postupanju policijskih službenika u navedenom predmetu i utvr</w:t>
      </w:r>
      <w:r w:rsidRPr="00C46EB5">
        <w:rPr>
          <w:rFonts w:hint="eastAsia"/>
          <w:color w:val="auto"/>
        </w:rPr>
        <w:t>đ</w:t>
      </w:r>
      <w:r w:rsidRPr="00C46EB5">
        <w:rPr>
          <w:color w:val="auto"/>
        </w:rPr>
        <w:t xml:space="preserve">enim </w:t>
      </w:r>
      <w:r w:rsidRPr="00C46EB5">
        <w:rPr>
          <w:rFonts w:hint="eastAsia"/>
          <w:color w:val="auto"/>
        </w:rPr>
        <w:t>č</w:t>
      </w:r>
      <w:r>
        <w:rPr>
          <w:color w:val="auto"/>
        </w:rPr>
        <w:t>injenicama.</w:t>
      </w:r>
    </w:p>
    <w:p w14:paraId="4FD3777C" w14:textId="77777777" w:rsidR="00E77BE7" w:rsidRDefault="00E77BE7" w:rsidP="00E77BE7">
      <w:pPr>
        <w:pStyle w:val="Default"/>
        <w:ind w:firstLine="1418"/>
        <w:jc w:val="both"/>
        <w:rPr>
          <w:color w:val="auto"/>
        </w:rPr>
      </w:pPr>
    </w:p>
    <w:p w14:paraId="7E9BBC34" w14:textId="77777777" w:rsidR="00E77BE7" w:rsidRDefault="00E77BE7" w:rsidP="00E77BE7">
      <w:pPr>
        <w:pStyle w:val="Default"/>
        <w:ind w:firstLine="1418"/>
        <w:jc w:val="both"/>
        <w:rPr>
          <w:color w:val="auto"/>
        </w:rPr>
      </w:pPr>
      <w:r w:rsidRPr="00BC5365">
        <w:rPr>
          <w:color w:val="auto"/>
        </w:rPr>
        <w:t xml:space="preserve">Nadalje, </w:t>
      </w:r>
      <w:r>
        <w:rPr>
          <w:color w:val="auto"/>
        </w:rPr>
        <w:t>vezano za iznesene navode o nezakonitom postupanju s migrantima na temelju zaprimljene, anonimne pritužbe policijskog službenika Postaje granične policije Centingrad napominjemo kako t</w:t>
      </w:r>
      <w:r w:rsidRPr="00BC5365">
        <w:rPr>
          <w:color w:val="auto"/>
        </w:rPr>
        <w:t xml:space="preserve">vrdnje iz anonimne prijave pokazuju nepoznavanje i proizvoljno </w:t>
      </w:r>
      <w:r w:rsidRPr="00BC5365">
        <w:rPr>
          <w:color w:val="auto"/>
        </w:rPr>
        <w:lastRenderedPageBreak/>
        <w:t>tuma</w:t>
      </w:r>
      <w:r w:rsidRPr="00BC5365">
        <w:rPr>
          <w:rFonts w:hint="eastAsia"/>
          <w:color w:val="auto"/>
        </w:rPr>
        <w:t>č</w:t>
      </w:r>
      <w:r w:rsidRPr="00BC5365">
        <w:rPr>
          <w:color w:val="auto"/>
        </w:rPr>
        <w:t>enje propisa koji ure</w:t>
      </w:r>
      <w:r w:rsidRPr="00BC5365">
        <w:rPr>
          <w:rFonts w:hint="eastAsia"/>
          <w:color w:val="auto"/>
        </w:rPr>
        <w:t>đ</w:t>
      </w:r>
      <w:r w:rsidRPr="00BC5365">
        <w:rPr>
          <w:color w:val="auto"/>
        </w:rPr>
        <w:t>uju postupanje policije na granici.  Na okolnosti navedenog doga</w:t>
      </w:r>
      <w:r w:rsidRPr="00BC5365">
        <w:rPr>
          <w:rFonts w:hint="eastAsia"/>
          <w:color w:val="auto"/>
        </w:rPr>
        <w:t>đ</w:t>
      </w:r>
      <w:r w:rsidRPr="00BC5365">
        <w:rPr>
          <w:color w:val="auto"/>
        </w:rPr>
        <w:t>aja i pritužbe policijskog službenika, na zahtjev USKOK-a, provedeno je kriminalisti</w:t>
      </w:r>
      <w:r w:rsidRPr="00BC5365">
        <w:rPr>
          <w:rFonts w:hint="eastAsia"/>
          <w:color w:val="auto"/>
        </w:rPr>
        <w:t>č</w:t>
      </w:r>
      <w:r w:rsidRPr="00BC5365">
        <w:rPr>
          <w:color w:val="auto"/>
        </w:rPr>
        <w:t xml:space="preserve">ko istraživanje o </w:t>
      </w:r>
      <w:r w:rsidRPr="00BC5365">
        <w:rPr>
          <w:rFonts w:hint="eastAsia"/>
          <w:color w:val="auto"/>
        </w:rPr>
        <w:t>č</w:t>
      </w:r>
      <w:r w:rsidRPr="00BC5365">
        <w:rPr>
          <w:color w:val="auto"/>
        </w:rPr>
        <w:t>emu je detaljno izvješten USKOK, a tako</w:t>
      </w:r>
      <w:r w:rsidRPr="00BC5365">
        <w:rPr>
          <w:rFonts w:hint="eastAsia"/>
          <w:color w:val="auto"/>
        </w:rPr>
        <w:t>đ</w:t>
      </w:r>
      <w:r w:rsidRPr="00BC5365">
        <w:rPr>
          <w:color w:val="auto"/>
        </w:rPr>
        <w:t xml:space="preserve">er su od strane Službe za unutarnju kontrolu Ministarstva </w:t>
      </w:r>
      <w:r>
        <w:rPr>
          <w:color w:val="auto"/>
        </w:rPr>
        <w:t xml:space="preserve">unutarnjih poslova </w:t>
      </w:r>
      <w:r w:rsidRPr="00BC5365">
        <w:rPr>
          <w:color w:val="auto"/>
        </w:rPr>
        <w:t>izvršene provjere i odgovoreno je na zahtjev Hrvatskog</w:t>
      </w:r>
      <w:r>
        <w:rPr>
          <w:color w:val="auto"/>
        </w:rPr>
        <w:t>a</w:t>
      </w:r>
      <w:r w:rsidRPr="00BC5365">
        <w:rPr>
          <w:color w:val="auto"/>
        </w:rPr>
        <w:t xml:space="preserve"> sabora, Odbora za unutarnju politiku i nacionalnu sigurnost.</w:t>
      </w:r>
      <w:r>
        <w:rPr>
          <w:color w:val="auto"/>
        </w:rPr>
        <w:t xml:space="preserve"> S obzirom na postupanje p</w:t>
      </w:r>
      <w:r w:rsidRPr="00BC5365">
        <w:rPr>
          <w:color w:val="auto"/>
        </w:rPr>
        <w:t>u</w:t>
      </w:r>
      <w:r w:rsidRPr="00BC5365">
        <w:rPr>
          <w:rFonts w:hint="eastAsia"/>
          <w:color w:val="auto"/>
        </w:rPr>
        <w:t>č</w:t>
      </w:r>
      <w:r w:rsidRPr="00BC5365">
        <w:rPr>
          <w:color w:val="auto"/>
        </w:rPr>
        <w:t>ke pravobraniteljice i objavom navedene pritužbe Državno odv</w:t>
      </w:r>
      <w:r>
        <w:rPr>
          <w:color w:val="auto"/>
        </w:rPr>
        <w:t xml:space="preserve">jetništvo Republike Hrvatske </w:t>
      </w:r>
      <w:r w:rsidRPr="00BC5365">
        <w:rPr>
          <w:color w:val="auto"/>
        </w:rPr>
        <w:t xml:space="preserve">na službenim </w:t>
      </w:r>
      <w:r>
        <w:rPr>
          <w:color w:val="auto"/>
        </w:rPr>
        <w:t>je stranicama objavilo</w:t>
      </w:r>
      <w:r w:rsidRPr="00BC5365">
        <w:rPr>
          <w:color w:val="auto"/>
        </w:rPr>
        <w:t xml:space="preserve"> priop</w:t>
      </w:r>
      <w:r w:rsidRPr="00BC5365">
        <w:rPr>
          <w:rFonts w:hint="eastAsia"/>
          <w:color w:val="auto"/>
        </w:rPr>
        <w:t>ć</w:t>
      </w:r>
      <w:r w:rsidRPr="00BC5365">
        <w:rPr>
          <w:color w:val="auto"/>
        </w:rPr>
        <w:t xml:space="preserve">enje </w:t>
      </w:r>
      <w:r>
        <w:rPr>
          <w:color w:val="auto"/>
        </w:rPr>
        <w:t>u kojemu se</w:t>
      </w:r>
      <w:r w:rsidRPr="00BC5365">
        <w:rPr>
          <w:color w:val="auto"/>
        </w:rPr>
        <w:t xml:space="preserve"> navodi kako je </w:t>
      </w:r>
      <w:r>
        <w:rPr>
          <w:color w:val="auto"/>
        </w:rPr>
        <w:t>p</w:t>
      </w:r>
      <w:r w:rsidRPr="00BC5365">
        <w:rPr>
          <w:color w:val="auto"/>
        </w:rPr>
        <w:t>u</w:t>
      </w:r>
      <w:r w:rsidRPr="00BC5365">
        <w:rPr>
          <w:rFonts w:hint="eastAsia"/>
          <w:color w:val="auto"/>
        </w:rPr>
        <w:t>č</w:t>
      </w:r>
      <w:r w:rsidRPr="00BC5365">
        <w:rPr>
          <w:color w:val="auto"/>
        </w:rPr>
        <w:t>ka pravobraniteljica objavila na svojoj mrežnoj stranici tekst pod naslovom "Institucije bez reakcije na anonimnu pritužbu policijskog službenika o nezakonitim postupanjima" uz koji je kao prilog objavljena anonimna "pritužba s navodima o nezakonitim postupanjima policijskih službenika temeljem zapovijedi nadre</w:t>
      </w:r>
      <w:r w:rsidRPr="00BC5365">
        <w:rPr>
          <w:rFonts w:hint="eastAsia"/>
          <w:color w:val="auto"/>
        </w:rPr>
        <w:t>đ</w:t>
      </w:r>
      <w:r w:rsidRPr="00BC5365">
        <w:rPr>
          <w:color w:val="auto"/>
        </w:rPr>
        <w:t xml:space="preserve">enih", nakon </w:t>
      </w:r>
      <w:r w:rsidRPr="00BC5365">
        <w:rPr>
          <w:rFonts w:hint="eastAsia"/>
          <w:color w:val="auto"/>
        </w:rPr>
        <w:t>č</w:t>
      </w:r>
      <w:r w:rsidRPr="00BC5365">
        <w:rPr>
          <w:color w:val="auto"/>
        </w:rPr>
        <w:t>ega su u Državnom odvjetništvu zaprimljeni upiti novinara za komentar te objave, kao i za informaci</w:t>
      </w:r>
      <w:r>
        <w:rPr>
          <w:color w:val="auto"/>
        </w:rPr>
        <w:t>ju o postupanju po toj pritužbi</w:t>
      </w:r>
      <w:r w:rsidRPr="00BC5365">
        <w:rPr>
          <w:color w:val="auto"/>
        </w:rPr>
        <w:t xml:space="preserve"> (18. srpanj 2019.). Tako</w:t>
      </w:r>
      <w:r w:rsidRPr="00BC5365">
        <w:rPr>
          <w:rFonts w:hint="eastAsia"/>
          <w:color w:val="auto"/>
        </w:rPr>
        <w:t>đ</w:t>
      </w:r>
      <w:r w:rsidRPr="00BC5365">
        <w:rPr>
          <w:color w:val="auto"/>
        </w:rPr>
        <w:t>er se navodi kako je Državno odvjetništvo Republike Hrvatske zaprimilo "anonimnu pritužbu" koja se spominje i priložena je objavi pu</w:t>
      </w:r>
      <w:r w:rsidRPr="00BC5365">
        <w:rPr>
          <w:rFonts w:hint="eastAsia"/>
          <w:color w:val="auto"/>
        </w:rPr>
        <w:t>č</w:t>
      </w:r>
      <w:r w:rsidRPr="00BC5365">
        <w:rPr>
          <w:color w:val="auto"/>
        </w:rPr>
        <w:t>ke pravobraniteljice na njenoj mrežnoj stranici, te ju je, po razmatranju, proslijedilo nadležnom državnom odvjetništvu na nadležno postupanje, odnosno radi provo</w:t>
      </w:r>
      <w:r w:rsidRPr="00BC5365">
        <w:rPr>
          <w:rFonts w:hint="eastAsia"/>
          <w:color w:val="auto"/>
        </w:rPr>
        <w:t>đ</w:t>
      </w:r>
      <w:r w:rsidRPr="00BC5365">
        <w:rPr>
          <w:color w:val="auto"/>
        </w:rPr>
        <w:t>enja izvida i zakonom propisanih radnji sa svrhom provjere navoda iz anonimne pritužbe, a ti su izvidi u tijeku. Slijedom toga, Državno odvjetništvo Republike Hrvatske ni u kojem slu</w:t>
      </w:r>
      <w:r w:rsidRPr="00BC5365">
        <w:rPr>
          <w:rFonts w:hint="eastAsia"/>
          <w:color w:val="auto"/>
        </w:rPr>
        <w:t>č</w:t>
      </w:r>
      <w:r w:rsidRPr="00BC5365">
        <w:rPr>
          <w:color w:val="auto"/>
        </w:rPr>
        <w:t>aju nije institucija iz naslova predmetne objave pu</w:t>
      </w:r>
      <w:r w:rsidRPr="00BC5365">
        <w:rPr>
          <w:rFonts w:hint="eastAsia"/>
          <w:color w:val="auto"/>
        </w:rPr>
        <w:t>č</w:t>
      </w:r>
      <w:r w:rsidRPr="00BC5365">
        <w:rPr>
          <w:color w:val="auto"/>
        </w:rPr>
        <w:t>ke pravobraniteljice, a koja nije reagirala na "anonimnu pritužbu policijskog službenika o nezakonitim postupanjima". Štoviše, proizlazi da se zaklju</w:t>
      </w:r>
      <w:r w:rsidRPr="00BC5365">
        <w:rPr>
          <w:rFonts w:hint="eastAsia"/>
          <w:color w:val="auto"/>
        </w:rPr>
        <w:t>č</w:t>
      </w:r>
      <w:r>
        <w:rPr>
          <w:color w:val="auto"/>
        </w:rPr>
        <w:t>ak p</w:t>
      </w:r>
      <w:r w:rsidRPr="00BC5365">
        <w:rPr>
          <w:color w:val="auto"/>
        </w:rPr>
        <w:t>u</w:t>
      </w:r>
      <w:r w:rsidRPr="00BC5365">
        <w:rPr>
          <w:rFonts w:hint="eastAsia"/>
          <w:color w:val="auto"/>
        </w:rPr>
        <w:t>č</w:t>
      </w:r>
      <w:r w:rsidRPr="00BC5365">
        <w:rPr>
          <w:color w:val="auto"/>
        </w:rPr>
        <w:t>ke pravobraniteljice o izostanku reakcije temelji isklju</w:t>
      </w:r>
      <w:r w:rsidRPr="00BC5365">
        <w:rPr>
          <w:rFonts w:hint="eastAsia"/>
          <w:color w:val="auto"/>
        </w:rPr>
        <w:t>č</w:t>
      </w:r>
      <w:r w:rsidRPr="00BC5365">
        <w:rPr>
          <w:color w:val="auto"/>
        </w:rPr>
        <w:t xml:space="preserve">ivo na </w:t>
      </w:r>
      <w:r w:rsidRPr="00BC5365">
        <w:rPr>
          <w:rFonts w:hint="eastAsia"/>
          <w:color w:val="auto"/>
        </w:rPr>
        <w:t>č</w:t>
      </w:r>
      <w:r w:rsidRPr="00BC5365">
        <w:rPr>
          <w:color w:val="auto"/>
        </w:rPr>
        <w:t>injenici da nije obaviještena o poduzetim radnjama po dostavljenoj anonimnoj pritužbi.</w:t>
      </w:r>
    </w:p>
    <w:p w14:paraId="37900B7B" w14:textId="77777777" w:rsidR="00E77BE7" w:rsidRDefault="00E77BE7" w:rsidP="00E77BE7">
      <w:pPr>
        <w:pStyle w:val="Default"/>
        <w:ind w:firstLine="1418"/>
        <w:jc w:val="both"/>
        <w:rPr>
          <w:color w:val="auto"/>
        </w:rPr>
      </w:pPr>
    </w:p>
    <w:p w14:paraId="2C153970" w14:textId="77777777" w:rsidR="00E77BE7" w:rsidRDefault="00E77BE7" w:rsidP="00E77BE7">
      <w:pPr>
        <w:pStyle w:val="Default"/>
        <w:ind w:firstLine="1418"/>
        <w:jc w:val="both"/>
        <w:rPr>
          <w:color w:val="auto"/>
        </w:rPr>
      </w:pPr>
      <w:r w:rsidRPr="00BC5365">
        <w:rPr>
          <w:color w:val="auto"/>
        </w:rPr>
        <w:t>U daljnjem tekstu priop</w:t>
      </w:r>
      <w:r w:rsidRPr="00BC5365">
        <w:rPr>
          <w:rFonts w:hint="eastAsia"/>
          <w:color w:val="auto"/>
        </w:rPr>
        <w:t>ć</w:t>
      </w:r>
      <w:r w:rsidRPr="00BC5365">
        <w:rPr>
          <w:color w:val="auto"/>
        </w:rPr>
        <w:t xml:space="preserve">enja Državnog odvjetništva Republike Hrvatske napominje se kako Zakon o kaznenom </w:t>
      </w:r>
      <w:r>
        <w:rPr>
          <w:color w:val="auto"/>
        </w:rPr>
        <w:t xml:space="preserve">postupku </w:t>
      </w:r>
      <w:r w:rsidRPr="00BC5365">
        <w:rPr>
          <w:color w:val="auto"/>
        </w:rPr>
        <w:t>sadrži relevantne odredbe o tome tko i kada ima pravo na informacije o poduzetom po prijavi podnesenoj državnom odvjetništvu. Tako je propisano samo i isklju</w:t>
      </w:r>
      <w:r w:rsidRPr="00BC5365">
        <w:rPr>
          <w:rFonts w:hint="eastAsia"/>
          <w:color w:val="auto"/>
        </w:rPr>
        <w:t>č</w:t>
      </w:r>
      <w:r w:rsidRPr="00BC5365">
        <w:rPr>
          <w:color w:val="auto"/>
        </w:rPr>
        <w:t>ivo pravo žrtve odnosno ošte</w:t>
      </w:r>
      <w:r w:rsidRPr="00BC5365">
        <w:rPr>
          <w:rFonts w:hint="eastAsia"/>
          <w:color w:val="auto"/>
        </w:rPr>
        <w:t>ć</w:t>
      </w:r>
      <w:r w:rsidRPr="00BC5365">
        <w:rPr>
          <w:color w:val="auto"/>
        </w:rPr>
        <w:t xml:space="preserve">enika da, sukladno </w:t>
      </w:r>
      <w:r w:rsidRPr="00BC5365">
        <w:rPr>
          <w:rFonts w:hint="eastAsia"/>
          <w:color w:val="auto"/>
        </w:rPr>
        <w:t>č</w:t>
      </w:r>
      <w:r w:rsidRPr="00BC5365">
        <w:rPr>
          <w:color w:val="auto"/>
        </w:rPr>
        <w:t>l</w:t>
      </w:r>
      <w:r>
        <w:rPr>
          <w:color w:val="auto"/>
        </w:rPr>
        <w:t>anku</w:t>
      </w:r>
      <w:r w:rsidRPr="00BC5365">
        <w:rPr>
          <w:color w:val="auto"/>
        </w:rPr>
        <w:t xml:space="preserve"> 206.a Zakona o kaznenom postupku, po isteku dva mjeseca od upisa prijave u </w:t>
      </w:r>
      <w:r>
        <w:rPr>
          <w:color w:val="auto"/>
        </w:rPr>
        <w:t>upisnik kaznenih prijava zatraži</w:t>
      </w:r>
      <w:r w:rsidRPr="00BC5365">
        <w:rPr>
          <w:color w:val="auto"/>
        </w:rPr>
        <w:t xml:space="preserve"> od nadležnog državnog odvjetnika obavijest o poduzetim radnjama. Kako pro</w:t>
      </w:r>
      <w:r>
        <w:rPr>
          <w:color w:val="auto"/>
        </w:rPr>
        <w:t>izlazi iz "anonimne pritužbe", p</w:t>
      </w:r>
      <w:r w:rsidRPr="00BC5365">
        <w:rPr>
          <w:color w:val="auto"/>
        </w:rPr>
        <w:t>u</w:t>
      </w:r>
      <w:r w:rsidRPr="00BC5365">
        <w:rPr>
          <w:rFonts w:hint="eastAsia"/>
          <w:color w:val="auto"/>
        </w:rPr>
        <w:t>č</w:t>
      </w:r>
      <w:r w:rsidRPr="00BC5365">
        <w:rPr>
          <w:color w:val="auto"/>
        </w:rPr>
        <w:t xml:space="preserve">ka pravobraniteljica nema niti jedno od </w:t>
      </w:r>
      <w:r>
        <w:rPr>
          <w:color w:val="auto"/>
        </w:rPr>
        <w:t>prethodno</w:t>
      </w:r>
      <w:r w:rsidRPr="00BC5365">
        <w:rPr>
          <w:color w:val="auto"/>
        </w:rPr>
        <w:t xml:space="preserve"> navedenih svojstava. No, </w:t>
      </w:r>
      <w:r w:rsidRPr="00BC5365">
        <w:rPr>
          <w:color w:val="auto"/>
        </w:rPr>
        <w:lastRenderedPageBreak/>
        <w:t>neovisno o tome, državno odvjetništvo, na upite pu</w:t>
      </w:r>
      <w:r w:rsidRPr="00BC5365">
        <w:rPr>
          <w:rFonts w:hint="eastAsia"/>
          <w:color w:val="auto"/>
        </w:rPr>
        <w:t>č</w:t>
      </w:r>
      <w:r w:rsidRPr="00BC5365">
        <w:rPr>
          <w:color w:val="auto"/>
        </w:rPr>
        <w:t>ke pravobraniteljice u izvršavanju njezinih ovlasti (što je u konkretnom slu</w:t>
      </w:r>
      <w:r w:rsidRPr="00BC5365">
        <w:rPr>
          <w:rFonts w:hint="eastAsia"/>
          <w:color w:val="auto"/>
        </w:rPr>
        <w:t>č</w:t>
      </w:r>
      <w:r w:rsidRPr="00BC5365">
        <w:rPr>
          <w:color w:val="auto"/>
        </w:rPr>
        <w:t xml:space="preserve">aju na koji se odnosi njezina objava izostalo), obavještava </w:t>
      </w:r>
      <w:r>
        <w:rPr>
          <w:color w:val="auto"/>
        </w:rPr>
        <w:t>pučku pravobraniteljicu</w:t>
      </w:r>
      <w:r w:rsidRPr="00BC5365">
        <w:rPr>
          <w:color w:val="auto"/>
        </w:rPr>
        <w:t xml:space="preserve"> o vrsti donesene državnoodvjetni</w:t>
      </w:r>
      <w:r w:rsidRPr="00BC5365">
        <w:rPr>
          <w:rFonts w:hint="eastAsia"/>
          <w:color w:val="auto"/>
        </w:rPr>
        <w:t>č</w:t>
      </w:r>
      <w:r w:rsidRPr="00BC5365">
        <w:rPr>
          <w:color w:val="auto"/>
        </w:rPr>
        <w:t xml:space="preserve">ke odluke. Tako </w:t>
      </w:r>
      <w:r w:rsidRPr="00BC5365">
        <w:rPr>
          <w:rFonts w:hint="eastAsia"/>
          <w:color w:val="auto"/>
        </w:rPr>
        <w:t>ć</w:t>
      </w:r>
      <w:r w:rsidRPr="00BC5365">
        <w:rPr>
          <w:color w:val="auto"/>
        </w:rPr>
        <w:t>e biti i u ovom slu</w:t>
      </w:r>
      <w:r w:rsidRPr="00BC5365">
        <w:rPr>
          <w:rFonts w:hint="eastAsia"/>
          <w:color w:val="auto"/>
        </w:rPr>
        <w:t>č</w:t>
      </w:r>
      <w:r w:rsidRPr="00BC5365">
        <w:rPr>
          <w:color w:val="auto"/>
        </w:rPr>
        <w:t>aju, kada takva odluka bude donesena.</w:t>
      </w:r>
    </w:p>
    <w:p w14:paraId="454949AA" w14:textId="77777777" w:rsidR="00E77BE7" w:rsidRPr="00BC5365" w:rsidRDefault="00E77BE7" w:rsidP="00E77BE7">
      <w:pPr>
        <w:pStyle w:val="Default"/>
        <w:ind w:firstLine="1418"/>
        <w:jc w:val="both"/>
        <w:rPr>
          <w:color w:val="auto"/>
        </w:rPr>
      </w:pPr>
    </w:p>
    <w:p w14:paraId="279BDFA4" w14:textId="77777777" w:rsidR="00E77BE7" w:rsidRDefault="00E77BE7" w:rsidP="00E77BE7">
      <w:pPr>
        <w:pStyle w:val="Default"/>
        <w:ind w:firstLine="1418"/>
        <w:jc w:val="both"/>
        <w:rPr>
          <w:color w:val="auto"/>
        </w:rPr>
      </w:pPr>
      <w:r w:rsidRPr="00BC5365">
        <w:rPr>
          <w:color w:val="auto"/>
        </w:rPr>
        <w:t xml:space="preserve">Treba istaknuti da je, sukladno </w:t>
      </w:r>
      <w:r w:rsidRPr="00BC5365">
        <w:rPr>
          <w:rFonts w:hint="eastAsia"/>
          <w:color w:val="auto"/>
        </w:rPr>
        <w:t>č</w:t>
      </w:r>
      <w:r w:rsidRPr="00BC5365">
        <w:rPr>
          <w:color w:val="auto"/>
        </w:rPr>
        <w:t>lanku 206.f stavku 1. Zakona o kaznenom postupku, postupanje tijekom izvida kaznenih djela tajno, jednako kao što su podaci o istovjetnosti osobe protiv koje je podnesena kaznena prijava i podaci na temelju kojih se može zaklju</w:t>
      </w:r>
      <w:r w:rsidRPr="00BC5365">
        <w:rPr>
          <w:rFonts w:hint="eastAsia"/>
          <w:color w:val="auto"/>
        </w:rPr>
        <w:t>č</w:t>
      </w:r>
      <w:r w:rsidRPr="00BC5365">
        <w:rPr>
          <w:color w:val="auto"/>
        </w:rPr>
        <w:t>iti o istovjetnosti te osobe službena tajna (</w:t>
      </w:r>
      <w:r w:rsidRPr="00BC5365">
        <w:rPr>
          <w:rFonts w:hint="eastAsia"/>
          <w:color w:val="auto"/>
        </w:rPr>
        <w:t>č</w:t>
      </w:r>
      <w:r w:rsidRPr="00BC5365">
        <w:rPr>
          <w:color w:val="auto"/>
        </w:rPr>
        <w:t>lanak 204. stavak 4. Zakona o kaznenom postupku). Istovremeno, tajnost izvida osigurava i zaštitu prijavitelja, posebice u situaciji kada prijavitelj izražava bojazan za svoju osobnu sigurnost, sigurnost radnog mjesta, sigurnost svoje obitelj, kao što je to slu</w:t>
      </w:r>
      <w:r w:rsidRPr="00BC5365">
        <w:rPr>
          <w:rFonts w:hint="eastAsia"/>
          <w:color w:val="auto"/>
        </w:rPr>
        <w:t>č</w:t>
      </w:r>
      <w:r w:rsidRPr="00BC5365">
        <w:rPr>
          <w:color w:val="auto"/>
        </w:rPr>
        <w:t>aj s konkretnim prijaviteljem.</w:t>
      </w:r>
    </w:p>
    <w:p w14:paraId="21DF6B19" w14:textId="77777777" w:rsidR="00E77BE7" w:rsidRPr="00BC5365" w:rsidRDefault="00E77BE7" w:rsidP="00E77BE7">
      <w:pPr>
        <w:pStyle w:val="Default"/>
        <w:ind w:firstLine="1418"/>
        <w:jc w:val="both"/>
        <w:rPr>
          <w:color w:val="auto"/>
        </w:rPr>
      </w:pPr>
    </w:p>
    <w:p w14:paraId="131C73BA" w14:textId="77777777" w:rsidR="00E77BE7" w:rsidRDefault="00E77BE7" w:rsidP="00E77BE7">
      <w:pPr>
        <w:pStyle w:val="Default"/>
        <w:ind w:firstLine="1418"/>
        <w:jc w:val="both"/>
        <w:rPr>
          <w:color w:val="auto"/>
        </w:rPr>
      </w:pPr>
      <w:r w:rsidRPr="00BC5365">
        <w:rPr>
          <w:color w:val="auto"/>
        </w:rPr>
        <w:t>S obzirom da je podnesena prijava, odnosno njen sadržaj temelj za izvide koji se provode, razumljivo je kako se tajnost izvida odnosi i na navode prijave. Stoga je, a bez prethodne provjere, javnom objavom "anonimne pritužbe", pu</w:t>
      </w:r>
      <w:r w:rsidRPr="00BC5365">
        <w:rPr>
          <w:rFonts w:hint="eastAsia"/>
          <w:color w:val="auto"/>
        </w:rPr>
        <w:t>č</w:t>
      </w:r>
      <w:r w:rsidRPr="00BC5365">
        <w:rPr>
          <w:color w:val="auto"/>
        </w:rPr>
        <w:t>ka pravobraniteljica objektivno ugrozila tajnost, a s time i u</w:t>
      </w:r>
      <w:r w:rsidRPr="00BC5365">
        <w:rPr>
          <w:rFonts w:hint="eastAsia"/>
          <w:color w:val="auto"/>
        </w:rPr>
        <w:t>č</w:t>
      </w:r>
      <w:r w:rsidRPr="00BC5365">
        <w:rPr>
          <w:color w:val="auto"/>
        </w:rPr>
        <w:t>inkovitost izvida, budu</w:t>
      </w:r>
      <w:r w:rsidRPr="00BC5365">
        <w:rPr>
          <w:rFonts w:hint="eastAsia"/>
          <w:color w:val="auto"/>
        </w:rPr>
        <w:t>ć</w:t>
      </w:r>
      <w:r w:rsidRPr="00BC5365">
        <w:rPr>
          <w:color w:val="auto"/>
        </w:rPr>
        <w:t>i da iz sadržaja prijave jasno proizlazi na što se i na kakvo postupanje pritužuje podnositelj, kao što se iz nje može i zaklju</w:t>
      </w:r>
      <w:r w:rsidRPr="00BC5365">
        <w:rPr>
          <w:rFonts w:hint="eastAsia"/>
          <w:color w:val="auto"/>
        </w:rPr>
        <w:t>č</w:t>
      </w:r>
      <w:r w:rsidRPr="00BC5365">
        <w:rPr>
          <w:color w:val="auto"/>
        </w:rPr>
        <w:t>ivati o osobama koje se prijavljuju, o potencijalnim svjedocima, ali i o identitetu podnositelja pritužbe. Time se dovodi u pitanje, izme</w:t>
      </w:r>
      <w:r w:rsidRPr="00BC5365">
        <w:rPr>
          <w:rFonts w:hint="eastAsia"/>
          <w:color w:val="auto"/>
        </w:rPr>
        <w:t>đ</w:t>
      </w:r>
      <w:r w:rsidRPr="00BC5365">
        <w:rPr>
          <w:color w:val="auto"/>
        </w:rPr>
        <w:t>u ostalog, i povjerenje podnositelja pritužbe u nadležne institucije, a mogu</w:t>
      </w:r>
      <w:r w:rsidRPr="00BC5365">
        <w:rPr>
          <w:rFonts w:hint="eastAsia"/>
          <w:color w:val="auto"/>
        </w:rPr>
        <w:t>ć</w:t>
      </w:r>
      <w:r w:rsidRPr="00BC5365">
        <w:rPr>
          <w:color w:val="auto"/>
        </w:rPr>
        <w:t>e i kasnija vjerodostojnost iskaza i prijavitelja i drugih potencijalnih svjedoka.</w:t>
      </w:r>
    </w:p>
    <w:p w14:paraId="459071A6" w14:textId="77777777" w:rsidR="00E77BE7" w:rsidRDefault="00E77BE7" w:rsidP="00E77BE7">
      <w:pPr>
        <w:pStyle w:val="Default"/>
        <w:ind w:firstLine="1418"/>
        <w:jc w:val="both"/>
        <w:rPr>
          <w:color w:val="auto"/>
        </w:rPr>
      </w:pPr>
    </w:p>
    <w:p w14:paraId="5164C74B" w14:textId="77777777" w:rsidR="00E77BE7" w:rsidRDefault="00E77BE7" w:rsidP="00E77BE7">
      <w:pPr>
        <w:pStyle w:val="Default"/>
        <w:ind w:firstLine="1418"/>
        <w:jc w:val="both"/>
        <w:rPr>
          <w:color w:val="auto"/>
        </w:rPr>
      </w:pPr>
      <w:r w:rsidRPr="00BC5365">
        <w:rPr>
          <w:color w:val="auto"/>
        </w:rPr>
        <w:t>Slijedom navedenog</w:t>
      </w:r>
      <w:r>
        <w:rPr>
          <w:color w:val="auto"/>
        </w:rPr>
        <w:t>a</w:t>
      </w:r>
      <w:r w:rsidRPr="00BC5365">
        <w:rPr>
          <w:color w:val="auto"/>
        </w:rPr>
        <w:t>, Državno odvjetništvo Republike Hrvatske smatra kako je javna objava "anonimne pritužbe" koju je pu</w:t>
      </w:r>
      <w:r w:rsidRPr="00BC5365">
        <w:rPr>
          <w:rFonts w:hint="eastAsia"/>
          <w:color w:val="auto"/>
        </w:rPr>
        <w:t>č</w:t>
      </w:r>
      <w:r w:rsidRPr="00BC5365">
        <w:rPr>
          <w:color w:val="auto"/>
        </w:rPr>
        <w:t>ka pravobraniteljica zaprimila te dostavila nadležnim tijelima u suprotnosti s onim što u svojoj objavi navodi da treba posebno zaštititi, a to je "posebno osjetljiv položaj pritužitelja, kao i svih drugih mogu</w:t>
      </w:r>
      <w:r w:rsidRPr="00BC5365">
        <w:rPr>
          <w:rFonts w:hint="eastAsia"/>
          <w:color w:val="auto"/>
        </w:rPr>
        <w:t>ć</w:t>
      </w:r>
      <w:r w:rsidRPr="00BC5365">
        <w:rPr>
          <w:color w:val="auto"/>
        </w:rPr>
        <w:t>ih (budu</w:t>
      </w:r>
      <w:r w:rsidRPr="00BC5365">
        <w:rPr>
          <w:rFonts w:hint="eastAsia"/>
          <w:color w:val="auto"/>
        </w:rPr>
        <w:t>ć</w:t>
      </w:r>
      <w:r w:rsidRPr="00BC5365">
        <w:rPr>
          <w:color w:val="auto"/>
        </w:rPr>
        <w:t>ih) pružatelja podataka o ovakvim nepravilnostima, posebice u kontekstu adekvatne zaštite prijavitelja, zajam</w:t>
      </w:r>
      <w:r w:rsidRPr="00BC5365">
        <w:rPr>
          <w:rFonts w:hint="eastAsia"/>
          <w:color w:val="auto"/>
        </w:rPr>
        <w:t>č</w:t>
      </w:r>
      <w:r w:rsidRPr="00BC5365">
        <w:rPr>
          <w:color w:val="auto"/>
        </w:rPr>
        <w:t>ene Zakonom o zaštiti prijavitelja nepravilnosti" budu</w:t>
      </w:r>
      <w:r w:rsidRPr="00BC5365">
        <w:rPr>
          <w:rFonts w:hint="eastAsia"/>
          <w:color w:val="auto"/>
        </w:rPr>
        <w:t>ć</w:t>
      </w:r>
      <w:r w:rsidRPr="00BC5365">
        <w:rPr>
          <w:color w:val="auto"/>
        </w:rPr>
        <w:t>i da je upravo objavom sadržaja "anonimne pritužbe" ta adekvatna zaštita prijavitelja, koju pu</w:t>
      </w:r>
      <w:r w:rsidRPr="00BC5365">
        <w:rPr>
          <w:rFonts w:hint="eastAsia"/>
          <w:color w:val="auto"/>
        </w:rPr>
        <w:t>č</w:t>
      </w:r>
      <w:r w:rsidRPr="00BC5365">
        <w:rPr>
          <w:color w:val="auto"/>
        </w:rPr>
        <w:t xml:space="preserve">ka pravobraniteljica spominje, ugrožena. </w:t>
      </w:r>
    </w:p>
    <w:p w14:paraId="223E67DB" w14:textId="77777777" w:rsidR="00E77BE7" w:rsidRPr="00BC5365" w:rsidRDefault="00E77BE7" w:rsidP="00E77BE7">
      <w:pPr>
        <w:pStyle w:val="Default"/>
        <w:ind w:firstLine="1418"/>
        <w:jc w:val="both"/>
        <w:rPr>
          <w:color w:val="auto"/>
        </w:rPr>
      </w:pPr>
    </w:p>
    <w:p w14:paraId="4F230DB5" w14:textId="77777777" w:rsidR="00E77BE7" w:rsidRDefault="00E77BE7" w:rsidP="00E77BE7">
      <w:pPr>
        <w:pStyle w:val="Default"/>
        <w:ind w:firstLine="1418"/>
        <w:jc w:val="both"/>
        <w:rPr>
          <w:color w:val="auto"/>
        </w:rPr>
      </w:pPr>
      <w:r w:rsidRPr="00BC5365">
        <w:rPr>
          <w:color w:val="auto"/>
        </w:rPr>
        <w:lastRenderedPageBreak/>
        <w:t>Državno odvjetništvo Republike Hrvatske tako</w:t>
      </w:r>
      <w:r w:rsidRPr="00BC5365">
        <w:rPr>
          <w:rFonts w:hint="eastAsia"/>
          <w:color w:val="auto"/>
        </w:rPr>
        <w:t>đ</w:t>
      </w:r>
      <w:r w:rsidRPr="00BC5365">
        <w:rPr>
          <w:color w:val="auto"/>
        </w:rPr>
        <w:t>er navodi kako je posebno zabrinjavaju</w:t>
      </w:r>
      <w:r w:rsidRPr="00BC5365">
        <w:rPr>
          <w:rFonts w:hint="eastAsia"/>
          <w:color w:val="auto"/>
        </w:rPr>
        <w:t>ć</w:t>
      </w:r>
      <w:r w:rsidRPr="00BC5365">
        <w:rPr>
          <w:color w:val="auto"/>
        </w:rPr>
        <w:t>e što je do ugrožavanja tajnosti izvida i u</w:t>
      </w:r>
      <w:r w:rsidRPr="00BC5365">
        <w:rPr>
          <w:rFonts w:hint="eastAsia"/>
          <w:color w:val="auto"/>
        </w:rPr>
        <w:t>č</w:t>
      </w:r>
      <w:r w:rsidRPr="00BC5365">
        <w:rPr>
          <w:color w:val="auto"/>
        </w:rPr>
        <w:t>inkovitosti postupanja tijela kaznenog progona, kao i ugrožavanja potrebne razine zaštite podnositelja prijave, došlo ignoriranjem relevantnih zako</w:t>
      </w:r>
      <w:r>
        <w:rPr>
          <w:color w:val="auto"/>
        </w:rPr>
        <w:t>nskih odredbi upravo od strane p</w:t>
      </w:r>
      <w:r w:rsidRPr="00BC5365">
        <w:rPr>
          <w:color w:val="auto"/>
        </w:rPr>
        <w:t>u</w:t>
      </w:r>
      <w:r w:rsidRPr="00BC5365">
        <w:rPr>
          <w:rFonts w:hint="eastAsia"/>
          <w:color w:val="auto"/>
        </w:rPr>
        <w:t>č</w:t>
      </w:r>
      <w:r w:rsidRPr="00BC5365">
        <w:rPr>
          <w:color w:val="auto"/>
        </w:rPr>
        <w:t>ke pravobraniteljice.</w:t>
      </w:r>
    </w:p>
    <w:p w14:paraId="0ED1A7BB" w14:textId="77777777" w:rsidR="00E77BE7" w:rsidRPr="00BC5365" w:rsidRDefault="00E77BE7" w:rsidP="00E77BE7">
      <w:pPr>
        <w:pStyle w:val="Default"/>
        <w:ind w:firstLine="1418"/>
        <w:jc w:val="both"/>
        <w:rPr>
          <w:color w:val="auto"/>
        </w:rPr>
      </w:pPr>
    </w:p>
    <w:p w14:paraId="1C1C75A5" w14:textId="77777777" w:rsidR="00E77BE7" w:rsidRPr="00BC5365" w:rsidRDefault="00E77BE7" w:rsidP="00E77BE7">
      <w:pPr>
        <w:pStyle w:val="Default"/>
        <w:ind w:firstLine="1418"/>
        <w:jc w:val="both"/>
        <w:rPr>
          <w:color w:val="auto"/>
        </w:rPr>
      </w:pPr>
      <w:r w:rsidRPr="00BC5365">
        <w:rPr>
          <w:color w:val="auto"/>
        </w:rPr>
        <w:t xml:space="preserve">Nadalje, </w:t>
      </w:r>
      <w:r>
        <w:rPr>
          <w:color w:val="auto"/>
        </w:rPr>
        <w:t>vezano za</w:t>
      </w:r>
      <w:r w:rsidRPr="00BC5365">
        <w:rPr>
          <w:color w:val="auto"/>
        </w:rPr>
        <w:t xml:space="preserve"> slu</w:t>
      </w:r>
      <w:r w:rsidRPr="00BC5365">
        <w:rPr>
          <w:rFonts w:hint="eastAsia"/>
          <w:color w:val="auto"/>
        </w:rPr>
        <w:t>č</w:t>
      </w:r>
      <w:r w:rsidRPr="00BC5365">
        <w:rPr>
          <w:color w:val="auto"/>
        </w:rPr>
        <w:t>aj navodnog zadržavanja migranata u garaži.</w:t>
      </w:r>
      <w:r>
        <w:rPr>
          <w:color w:val="auto"/>
        </w:rPr>
        <w:t xml:space="preserve"> </w:t>
      </w:r>
      <w:r w:rsidRPr="00BC5365">
        <w:rPr>
          <w:color w:val="auto"/>
        </w:rPr>
        <w:t>Na web stranici udruge Border Violence Monitori</w:t>
      </w:r>
      <w:r>
        <w:rPr>
          <w:color w:val="auto"/>
        </w:rPr>
        <w:t xml:space="preserve">ng, od 13. svibnja 2019., </w:t>
      </w:r>
      <w:r w:rsidRPr="00BC5365">
        <w:rPr>
          <w:color w:val="auto"/>
        </w:rPr>
        <w:t>objavljeno je njihovo mjese</w:t>
      </w:r>
      <w:r w:rsidRPr="00BC5365">
        <w:rPr>
          <w:rFonts w:hint="eastAsia"/>
          <w:color w:val="auto"/>
        </w:rPr>
        <w:t>č</w:t>
      </w:r>
      <w:r w:rsidRPr="00BC5365">
        <w:rPr>
          <w:color w:val="auto"/>
        </w:rPr>
        <w:t>no izvješ</w:t>
      </w:r>
      <w:r w:rsidRPr="00BC5365">
        <w:rPr>
          <w:rFonts w:hint="eastAsia"/>
          <w:color w:val="auto"/>
        </w:rPr>
        <w:t>ć</w:t>
      </w:r>
      <w:r w:rsidRPr="00BC5365">
        <w:rPr>
          <w:color w:val="auto"/>
        </w:rPr>
        <w:t>e koje sadrži navode o garaži u Korenici u kojoj je hrvatska policija navodno zlostavljala migrante. Utvr</w:t>
      </w:r>
      <w:r w:rsidRPr="00BC5365">
        <w:rPr>
          <w:rFonts w:hint="eastAsia"/>
          <w:color w:val="auto"/>
        </w:rPr>
        <w:t>đ</w:t>
      </w:r>
      <w:r w:rsidRPr="00BC5365">
        <w:rPr>
          <w:color w:val="auto"/>
        </w:rPr>
        <w:t>eno je da je policija u dva navrata tijekom 2019. godine postupala prema ve</w:t>
      </w:r>
      <w:r w:rsidRPr="00BC5365">
        <w:rPr>
          <w:rFonts w:hint="eastAsia"/>
          <w:color w:val="auto"/>
        </w:rPr>
        <w:t>ć</w:t>
      </w:r>
      <w:r w:rsidRPr="00BC5365">
        <w:rPr>
          <w:color w:val="auto"/>
        </w:rPr>
        <w:t>im skupinama osoba koje su zate</w:t>
      </w:r>
      <w:r w:rsidRPr="00BC5365">
        <w:rPr>
          <w:rFonts w:hint="eastAsia"/>
          <w:color w:val="auto"/>
        </w:rPr>
        <w:t>č</w:t>
      </w:r>
      <w:r w:rsidRPr="00BC5365">
        <w:rPr>
          <w:color w:val="auto"/>
        </w:rPr>
        <w:t>ene u nezakonitom prelasku državne granice. Osobe su službenim vozilima dovedene u P</w:t>
      </w:r>
      <w:r>
        <w:rPr>
          <w:color w:val="auto"/>
        </w:rPr>
        <w:t>ostaju granične policije</w:t>
      </w:r>
      <w:r w:rsidRPr="00BC5365">
        <w:rPr>
          <w:color w:val="auto"/>
        </w:rPr>
        <w:t xml:space="preserve"> Korenica na kriminalisti</w:t>
      </w:r>
      <w:r w:rsidRPr="00BC5365">
        <w:rPr>
          <w:rFonts w:hint="eastAsia"/>
          <w:color w:val="auto"/>
        </w:rPr>
        <w:t>č</w:t>
      </w:r>
      <w:r w:rsidRPr="00BC5365">
        <w:rPr>
          <w:color w:val="auto"/>
        </w:rPr>
        <w:t>ko istraživanje te su se nalazile pod nadzorom policijskih službenika u ogra</w:t>
      </w:r>
      <w:r w:rsidRPr="00BC5365">
        <w:rPr>
          <w:rFonts w:hint="eastAsia"/>
          <w:color w:val="auto"/>
        </w:rPr>
        <w:t>đ</w:t>
      </w:r>
      <w:r w:rsidRPr="00BC5365">
        <w:rPr>
          <w:color w:val="auto"/>
        </w:rPr>
        <w:t>enom dvorištu policijske postaje pored garažnih prostorija, jer prostorije za zadržavanje osoba nisu dostatnog kapaciteta za zadržavanje ve</w:t>
      </w:r>
      <w:r w:rsidRPr="00BC5365">
        <w:rPr>
          <w:rFonts w:hint="eastAsia"/>
          <w:color w:val="auto"/>
        </w:rPr>
        <w:t>ć</w:t>
      </w:r>
      <w:r w:rsidRPr="00BC5365">
        <w:rPr>
          <w:color w:val="auto"/>
        </w:rPr>
        <w:t>e skupine osoba. Me</w:t>
      </w:r>
      <w:r w:rsidRPr="00BC5365">
        <w:rPr>
          <w:rFonts w:hint="eastAsia"/>
          <w:color w:val="auto"/>
        </w:rPr>
        <w:t>đ</w:t>
      </w:r>
      <w:r w:rsidRPr="00BC5365">
        <w:rPr>
          <w:color w:val="auto"/>
        </w:rPr>
        <w:t>utim, zbog nepovoljnih vremenskih uvjeta policijski službenici su ispraznili jednu od garažnih prostorija da se osobe koje su se nalazile na otvorenom u dvorišnom prostoru sklone od vjetra i hladno</w:t>
      </w:r>
      <w:r w:rsidRPr="00BC5365">
        <w:rPr>
          <w:rFonts w:hint="eastAsia"/>
          <w:color w:val="auto"/>
        </w:rPr>
        <w:t>ć</w:t>
      </w:r>
      <w:r w:rsidRPr="00BC5365">
        <w:rPr>
          <w:color w:val="auto"/>
        </w:rPr>
        <w:t>e do završetka kriminalisti</w:t>
      </w:r>
      <w:r w:rsidRPr="00BC5365">
        <w:rPr>
          <w:rFonts w:hint="eastAsia"/>
          <w:color w:val="auto"/>
        </w:rPr>
        <w:t>č</w:t>
      </w:r>
      <w:r w:rsidRPr="00BC5365">
        <w:rPr>
          <w:color w:val="auto"/>
        </w:rPr>
        <w:t>kog istraživanja.</w:t>
      </w:r>
      <w:r>
        <w:rPr>
          <w:color w:val="auto"/>
        </w:rPr>
        <w:t xml:space="preserve"> </w:t>
      </w:r>
      <w:r w:rsidRPr="00BC5365">
        <w:rPr>
          <w:color w:val="auto"/>
        </w:rPr>
        <w:t>U Izvješ</w:t>
      </w:r>
      <w:r w:rsidRPr="00BC5365">
        <w:rPr>
          <w:rFonts w:hint="eastAsia"/>
          <w:color w:val="auto"/>
        </w:rPr>
        <w:t>ć</w:t>
      </w:r>
      <w:r w:rsidRPr="00BC5365">
        <w:rPr>
          <w:color w:val="auto"/>
        </w:rPr>
        <w:t>u se navodi da nije evidentirano vrijeme dovo</w:t>
      </w:r>
      <w:r w:rsidRPr="00BC5365">
        <w:rPr>
          <w:rFonts w:hint="eastAsia"/>
          <w:color w:val="auto"/>
        </w:rPr>
        <w:t>đ</w:t>
      </w:r>
      <w:r w:rsidRPr="00BC5365">
        <w:rPr>
          <w:color w:val="auto"/>
        </w:rPr>
        <w:t xml:space="preserve">enja osoba u </w:t>
      </w:r>
      <w:r w:rsidRPr="00D437E8">
        <w:rPr>
          <w:color w:val="auto"/>
        </w:rPr>
        <w:t>Postaju grani</w:t>
      </w:r>
      <w:r w:rsidRPr="00D437E8">
        <w:rPr>
          <w:rFonts w:hint="eastAsia"/>
          <w:color w:val="auto"/>
        </w:rPr>
        <w:t>č</w:t>
      </w:r>
      <w:r w:rsidRPr="00D437E8">
        <w:rPr>
          <w:color w:val="auto"/>
        </w:rPr>
        <w:t>ne policije</w:t>
      </w:r>
      <w:r w:rsidRPr="00BC5365">
        <w:rPr>
          <w:color w:val="auto"/>
        </w:rPr>
        <w:t xml:space="preserve"> te se postavlja pitanje zašto osobe nisu uhi</w:t>
      </w:r>
      <w:r w:rsidRPr="00BC5365">
        <w:rPr>
          <w:rFonts w:hint="eastAsia"/>
          <w:color w:val="auto"/>
        </w:rPr>
        <w:t>ć</w:t>
      </w:r>
      <w:r w:rsidRPr="00BC5365">
        <w:rPr>
          <w:color w:val="auto"/>
        </w:rPr>
        <w:t xml:space="preserve">ene. </w:t>
      </w:r>
      <w:r>
        <w:rPr>
          <w:color w:val="auto"/>
        </w:rPr>
        <w:t>U odgovoru p</w:t>
      </w:r>
      <w:r w:rsidRPr="00BC5365">
        <w:rPr>
          <w:color w:val="auto"/>
        </w:rPr>
        <w:t>u</w:t>
      </w:r>
      <w:r w:rsidRPr="00BC5365">
        <w:rPr>
          <w:rFonts w:hint="eastAsia"/>
          <w:color w:val="auto"/>
        </w:rPr>
        <w:t>č</w:t>
      </w:r>
      <w:r w:rsidRPr="00BC5365">
        <w:rPr>
          <w:color w:val="auto"/>
        </w:rPr>
        <w:t>koj pravobraniteljici</w:t>
      </w:r>
      <w:r>
        <w:rPr>
          <w:color w:val="auto"/>
        </w:rPr>
        <w:t>,</w:t>
      </w:r>
      <w:r w:rsidRPr="00BC5365">
        <w:rPr>
          <w:color w:val="auto"/>
        </w:rPr>
        <w:t xml:space="preserve"> od 24. velja</w:t>
      </w:r>
      <w:r w:rsidRPr="00BC5365">
        <w:rPr>
          <w:rFonts w:hint="eastAsia"/>
          <w:color w:val="auto"/>
        </w:rPr>
        <w:t>č</w:t>
      </w:r>
      <w:r>
        <w:rPr>
          <w:color w:val="auto"/>
        </w:rPr>
        <w:t>e 2020.,</w:t>
      </w:r>
      <w:r w:rsidRPr="00BC5365">
        <w:rPr>
          <w:color w:val="auto"/>
        </w:rPr>
        <w:t xml:space="preserve"> navedeno je da se ne uhi</w:t>
      </w:r>
      <w:r w:rsidRPr="00BC5365">
        <w:rPr>
          <w:rFonts w:hint="eastAsia"/>
          <w:color w:val="auto"/>
        </w:rPr>
        <w:t>ć</w:t>
      </w:r>
      <w:r w:rsidRPr="00BC5365">
        <w:rPr>
          <w:color w:val="auto"/>
        </w:rPr>
        <w:t>uje državljane tre</w:t>
      </w:r>
      <w:r w:rsidRPr="00BC5365">
        <w:rPr>
          <w:rFonts w:hint="eastAsia"/>
          <w:color w:val="auto"/>
        </w:rPr>
        <w:t>ć</w:t>
      </w:r>
      <w:r w:rsidRPr="00BC5365">
        <w:rPr>
          <w:color w:val="auto"/>
        </w:rPr>
        <w:t xml:space="preserve">ih zemalja prema kojima se, sukladno Zakonu o strancima, provodi postupak donošenja rješenja o povratku s rokom za samostalno napuštanje </w:t>
      </w:r>
      <w:r>
        <w:rPr>
          <w:color w:val="auto"/>
        </w:rPr>
        <w:t>Europskog gospodarskog prostora</w:t>
      </w:r>
      <w:r w:rsidRPr="00BC5365">
        <w:rPr>
          <w:color w:val="auto"/>
        </w:rPr>
        <w:t>, jer u takvim slu</w:t>
      </w:r>
      <w:r w:rsidRPr="00BC5365">
        <w:rPr>
          <w:rFonts w:hint="eastAsia"/>
          <w:color w:val="auto"/>
        </w:rPr>
        <w:t>č</w:t>
      </w:r>
      <w:r w:rsidRPr="00BC5365">
        <w:rPr>
          <w:color w:val="auto"/>
        </w:rPr>
        <w:t xml:space="preserve">ajevima ne postoji bojazan da </w:t>
      </w:r>
      <w:r w:rsidRPr="00BC5365">
        <w:rPr>
          <w:rFonts w:hint="eastAsia"/>
          <w:color w:val="auto"/>
        </w:rPr>
        <w:t>ć</w:t>
      </w:r>
      <w:r w:rsidRPr="00BC5365">
        <w:rPr>
          <w:color w:val="auto"/>
        </w:rPr>
        <w:t>e državljanin tre</w:t>
      </w:r>
      <w:r w:rsidRPr="00BC5365">
        <w:rPr>
          <w:rFonts w:hint="eastAsia"/>
          <w:color w:val="auto"/>
        </w:rPr>
        <w:t>ć</w:t>
      </w:r>
      <w:r w:rsidRPr="00BC5365">
        <w:rPr>
          <w:color w:val="auto"/>
        </w:rPr>
        <w:t>e zemlje pobje</w:t>
      </w:r>
      <w:r w:rsidRPr="00BC5365">
        <w:rPr>
          <w:rFonts w:hint="eastAsia"/>
          <w:color w:val="auto"/>
        </w:rPr>
        <w:t>ć</w:t>
      </w:r>
      <w:r w:rsidRPr="00BC5365">
        <w:rPr>
          <w:color w:val="auto"/>
        </w:rPr>
        <w:t>i te imaju</w:t>
      </w:r>
      <w:r w:rsidRPr="00BC5365">
        <w:rPr>
          <w:rFonts w:hint="eastAsia"/>
          <w:color w:val="auto"/>
        </w:rPr>
        <w:t>ć</w:t>
      </w:r>
      <w:r w:rsidRPr="00BC5365">
        <w:rPr>
          <w:color w:val="auto"/>
        </w:rPr>
        <w:t>i u vidu na</w:t>
      </w:r>
      <w:r w:rsidRPr="00BC5365">
        <w:rPr>
          <w:rFonts w:hint="eastAsia"/>
          <w:color w:val="auto"/>
        </w:rPr>
        <w:t>č</w:t>
      </w:r>
      <w:r w:rsidRPr="00BC5365">
        <w:rPr>
          <w:color w:val="auto"/>
        </w:rPr>
        <w:t>elo razmjernosti i prednosti u primjeni mjera koje su blaže od uhi</w:t>
      </w:r>
      <w:r w:rsidRPr="00BC5365">
        <w:rPr>
          <w:rFonts w:hint="eastAsia"/>
          <w:color w:val="auto"/>
        </w:rPr>
        <w:t>ć</w:t>
      </w:r>
      <w:r w:rsidRPr="00BC5365">
        <w:rPr>
          <w:color w:val="auto"/>
        </w:rPr>
        <w:t>enja i zadržavanja. U odgovoru je tako</w:t>
      </w:r>
      <w:r w:rsidRPr="00BC5365">
        <w:rPr>
          <w:rFonts w:hint="eastAsia"/>
          <w:color w:val="auto"/>
        </w:rPr>
        <w:t>đ</w:t>
      </w:r>
      <w:r w:rsidRPr="00BC5365">
        <w:rPr>
          <w:color w:val="auto"/>
        </w:rPr>
        <w:t>er navedeno da su policijski službenici ovlašteni primijeniti institut uhi</w:t>
      </w:r>
      <w:r w:rsidRPr="00BC5365">
        <w:rPr>
          <w:rFonts w:hint="eastAsia"/>
          <w:color w:val="auto"/>
        </w:rPr>
        <w:t>ć</w:t>
      </w:r>
      <w:r w:rsidRPr="00BC5365">
        <w:rPr>
          <w:color w:val="auto"/>
        </w:rPr>
        <w:t>enja i zadržavanja iz Zakona o strancima (</w:t>
      </w:r>
      <w:r w:rsidRPr="00BC5365">
        <w:rPr>
          <w:rFonts w:hint="eastAsia"/>
          <w:color w:val="auto"/>
        </w:rPr>
        <w:t>č</w:t>
      </w:r>
      <w:r w:rsidRPr="00BC5365">
        <w:rPr>
          <w:color w:val="auto"/>
        </w:rPr>
        <w:t>lanak 130. pod nazivom „Ograni</w:t>
      </w:r>
      <w:r w:rsidRPr="00BC5365">
        <w:rPr>
          <w:rFonts w:hint="eastAsia"/>
          <w:color w:val="auto"/>
        </w:rPr>
        <w:t>č</w:t>
      </w:r>
      <w:r w:rsidRPr="00BC5365">
        <w:rPr>
          <w:color w:val="auto"/>
        </w:rPr>
        <w:t>enje slobode kretanja“) kada, u konkretnom slu</w:t>
      </w:r>
      <w:r w:rsidRPr="00BC5365">
        <w:rPr>
          <w:rFonts w:hint="eastAsia"/>
          <w:color w:val="auto"/>
        </w:rPr>
        <w:t>č</w:t>
      </w:r>
      <w:r w:rsidRPr="00BC5365">
        <w:rPr>
          <w:color w:val="auto"/>
        </w:rPr>
        <w:t>aju, procijene da postoji opasnost od bijega državljanina tre</w:t>
      </w:r>
      <w:r w:rsidRPr="00BC5365">
        <w:rPr>
          <w:rFonts w:hint="eastAsia"/>
          <w:color w:val="auto"/>
        </w:rPr>
        <w:t>ć</w:t>
      </w:r>
      <w:r w:rsidRPr="00BC5365">
        <w:rPr>
          <w:color w:val="auto"/>
        </w:rPr>
        <w:t>e zemlje za kojeg treba donijeti odluku u vezi s povratkom ili za kojeg je potrebno izvršiti prisilno udaljenje. Zbog toga, nije svrsishodno, a niti zakonito nalagati policijskim službenicima da svakog državljanina tre</w:t>
      </w:r>
      <w:r w:rsidRPr="00BC5365">
        <w:rPr>
          <w:rFonts w:hint="eastAsia"/>
          <w:color w:val="auto"/>
        </w:rPr>
        <w:t>ć</w:t>
      </w:r>
      <w:r w:rsidRPr="00BC5365">
        <w:rPr>
          <w:color w:val="auto"/>
        </w:rPr>
        <w:t>e zemlje prema kojem primjenjuju mjere za osiguranje povratka iz Zakona o stran</w:t>
      </w:r>
      <w:r>
        <w:rPr>
          <w:color w:val="auto"/>
        </w:rPr>
        <w:t xml:space="preserve">cima moraju uhititi i </w:t>
      </w:r>
      <w:r>
        <w:rPr>
          <w:color w:val="auto"/>
        </w:rPr>
        <w:lastRenderedPageBreak/>
        <w:t xml:space="preserve">zadržati. </w:t>
      </w:r>
      <w:r w:rsidRPr="00BC5365">
        <w:rPr>
          <w:color w:val="auto"/>
        </w:rPr>
        <w:t>Dopisom Ravnateljstva policije</w:t>
      </w:r>
      <w:r>
        <w:rPr>
          <w:color w:val="auto"/>
        </w:rPr>
        <w:t>, od 26. ožujka 2020.,</w:t>
      </w:r>
      <w:r w:rsidRPr="00BC5365">
        <w:rPr>
          <w:color w:val="auto"/>
        </w:rPr>
        <w:t xml:space="preserve"> policijski službenici u policijskim upravama upu</w:t>
      </w:r>
      <w:r w:rsidRPr="00BC5365">
        <w:rPr>
          <w:rFonts w:hint="eastAsia"/>
          <w:color w:val="auto"/>
        </w:rPr>
        <w:t>ć</w:t>
      </w:r>
      <w:r w:rsidRPr="00BC5365">
        <w:rPr>
          <w:color w:val="auto"/>
        </w:rPr>
        <w:t>eni su da se, radi evidentiranja vremena dolaska te napuštanja policijske postaje nakon provedenog upravnog postupka, vrijeme dolaska i vrijeme napuštanja policijske postaje evidentira u službenoj zabilješci koja se ulaže u spise predmeta. U vezi ovog slu</w:t>
      </w:r>
      <w:r w:rsidRPr="00BC5365">
        <w:rPr>
          <w:rFonts w:hint="eastAsia"/>
          <w:color w:val="auto"/>
        </w:rPr>
        <w:t>č</w:t>
      </w:r>
      <w:r w:rsidRPr="00BC5365">
        <w:rPr>
          <w:color w:val="auto"/>
        </w:rPr>
        <w:t>aja</w:t>
      </w:r>
      <w:r>
        <w:rPr>
          <w:color w:val="auto"/>
        </w:rPr>
        <w:t>,</w:t>
      </w:r>
      <w:r w:rsidRPr="00BC5365">
        <w:rPr>
          <w:color w:val="auto"/>
        </w:rPr>
        <w:t xml:space="preserve"> Ministarstvo </w:t>
      </w:r>
      <w:r>
        <w:rPr>
          <w:color w:val="auto"/>
        </w:rPr>
        <w:t>unutarnjih poslova je dostavilo</w:t>
      </w:r>
      <w:r w:rsidRPr="00BC5365">
        <w:rPr>
          <w:color w:val="auto"/>
        </w:rPr>
        <w:t xml:space="preserve"> dva o</w:t>
      </w:r>
      <w:r w:rsidRPr="00BC5365">
        <w:rPr>
          <w:rFonts w:hint="eastAsia"/>
          <w:color w:val="auto"/>
        </w:rPr>
        <w:t>č</w:t>
      </w:r>
      <w:r w:rsidRPr="00BC5365">
        <w:rPr>
          <w:color w:val="auto"/>
        </w:rPr>
        <w:t>itovanja pu</w:t>
      </w:r>
      <w:r w:rsidRPr="00BC5365">
        <w:rPr>
          <w:rFonts w:hint="eastAsia"/>
          <w:color w:val="auto"/>
        </w:rPr>
        <w:t>č</w:t>
      </w:r>
      <w:r w:rsidRPr="00BC5365">
        <w:rPr>
          <w:color w:val="auto"/>
        </w:rPr>
        <w:t>koj pravobraniteljici (17. lipnja 2019. i 24. velja</w:t>
      </w:r>
      <w:r w:rsidRPr="00BC5365">
        <w:rPr>
          <w:rFonts w:hint="eastAsia"/>
          <w:color w:val="auto"/>
        </w:rPr>
        <w:t>č</w:t>
      </w:r>
      <w:r w:rsidRPr="00BC5365">
        <w:rPr>
          <w:color w:val="auto"/>
        </w:rPr>
        <w:t>e 2020.) te o</w:t>
      </w:r>
      <w:r w:rsidRPr="00BC5365">
        <w:rPr>
          <w:rFonts w:hint="eastAsia"/>
          <w:color w:val="auto"/>
        </w:rPr>
        <w:t>č</w:t>
      </w:r>
      <w:r w:rsidRPr="00BC5365">
        <w:rPr>
          <w:color w:val="auto"/>
        </w:rPr>
        <w:t>itovanje Odboru za unutarnju politiku i nacionalnu sigurnost Hrvatskog sabora (27. svibnja 2019.).</w:t>
      </w:r>
    </w:p>
    <w:p w14:paraId="0ADA0413" w14:textId="77777777" w:rsidR="00E77BE7" w:rsidRPr="00BC5365" w:rsidRDefault="00E77BE7" w:rsidP="00E77BE7">
      <w:pPr>
        <w:pStyle w:val="Default"/>
        <w:ind w:firstLine="1418"/>
        <w:jc w:val="both"/>
        <w:rPr>
          <w:color w:val="auto"/>
        </w:rPr>
      </w:pPr>
    </w:p>
    <w:p w14:paraId="68DB0B2A" w14:textId="77777777" w:rsidR="00E77BE7" w:rsidRDefault="00E77BE7" w:rsidP="00E77BE7">
      <w:pPr>
        <w:pStyle w:val="Default"/>
        <w:ind w:firstLine="1418"/>
        <w:jc w:val="both"/>
        <w:rPr>
          <w:color w:val="auto"/>
        </w:rPr>
      </w:pPr>
      <w:r>
        <w:rPr>
          <w:color w:val="auto"/>
        </w:rPr>
        <w:t>U Izvješću se navodi</w:t>
      </w:r>
      <w:r w:rsidRPr="00BC5365">
        <w:rPr>
          <w:color w:val="auto"/>
        </w:rPr>
        <w:t xml:space="preserve"> kako je u listopadu 2019. Europska komisija potvrdila da Republika Hrvatska ispunjava uvjete za pristupanje Schengenskom podru</w:t>
      </w:r>
      <w:r w:rsidRPr="00BC5365">
        <w:rPr>
          <w:rFonts w:hint="eastAsia"/>
          <w:color w:val="auto"/>
        </w:rPr>
        <w:t>č</w:t>
      </w:r>
      <w:r w:rsidRPr="00BC5365">
        <w:rPr>
          <w:color w:val="auto"/>
        </w:rPr>
        <w:t>ju</w:t>
      </w:r>
      <w:r>
        <w:rPr>
          <w:color w:val="auto"/>
        </w:rPr>
        <w:t>,</w:t>
      </w:r>
      <w:r w:rsidRPr="00BC5365">
        <w:rPr>
          <w:color w:val="auto"/>
        </w:rPr>
        <w:t xml:space="preserve"> ali i da je naglasila kako je zaštita ljudskih prava tražitelja me</w:t>
      </w:r>
      <w:r w:rsidRPr="00BC5365">
        <w:rPr>
          <w:rFonts w:hint="eastAsia"/>
          <w:color w:val="auto"/>
        </w:rPr>
        <w:t>đ</w:t>
      </w:r>
      <w:r w:rsidRPr="00BC5365">
        <w:rPr>
          <w:color w:val="auto"/>
        </w:rPr>
        <w:t>unarodne zaštite i ostalih migranata, onemogu</w:t>
      </w:r>
      <w:r w:rsidRPr="00BC5365">
        <w:rPr>
          <w:rFonts w:hint="eastAsia"/>
          <w:color w:val="auto"/>
        </w:rPr>
        <w:t>ć</w:t>
      </w:r>
      <w:r w:rsidRPr="00BC5365">
        <w:rPr>
          <w:color w:val="auto"/>
        </w:rPr>
        <w:t xml:space="preserve">avanje pristupa sustavu azila i uporaba sredstava prisile od strane policije na granice, ostaje izazov, radi </w:t>
      </w:r>
      <w:r w:rsidRPr="00BC5365">
        <w:rPr>
          <w:rFonts w:hint="eastAsia"/>
          <w:color w:val="auto"/>
        </w:rPr>
        <w:t>č</w:t>
      </w:r>
      <w:r w:rsidRPr="00BC5365">
        <w:rPr>
          <w:color w:val="auto"/>
        </w:rPr>
        <w:t>ega je Europska komisija odobrila sredstva namijenjena novom mehanizmu pra</w:t>
      </w:r>
      <w:r w:rsidRPr="00BC5365">
        <w:rPr>
          <w:rFonts w:hint="eastAsia"/>
          <w:color w:val="auto"/>
        </w:rPr>
        <w:t>ć</w:t>
      </w:r>
      <w:r w:rsidRPr="00BC5365">
        <w:rPr>
          <w:color w:val="auto"/>
        </w:rPr>
        <w:t>enja uskla</w:t>
      </w:r>
      <w:r w:rsidRPr="00BC5365">
        <w:rPr>
          <w:rFonts w:hint="eastAsia"/>
          <w:color w:val="auto"/>
        </w:rPr>
        <w:t>đ</w:t>
      </w:r>
      <w:r w:rsidRPr="00BC5365">
        <w:rPr>
          <w:color w:val="auto"/>
        </w:rPr>
        <w:t>enosti aktivnosti nadzora državne granice s pravom Europske unije, me</w:t>
      </w:r>
      <w:r w:rsidRPr="00BC5365">
        <w:rPr>
          <w:rFonts w:hint="eastAsia"/>
          <w:color w:val="auto"/>
        </w:rPr>
        <w:t>đ</w:t>
      </w:r>
      <w:r w:rsidRPr="00BC5365">
        <w:rPr>
          <w:color w:val="auto"/>
        </w:rPr>
        <w:t>unarodnim obvezama poštivanja temeljnih prava, kao i pravima koja proizlaze iz pravne ste</w:t>
      </w:r>
      <w:r w:rsidRPr="00BC5365">
        <w:rPr>
          <w:rFonts w:hint="eastAsia"/>
          <w:color w:val="auto"/>
        </w:rPr>
        <w:t>č</w:t>
      </w:r>
      <w:r w:rsidRPr="00BC5365">
        <w:rPr>
          <w:color w:val="auto"/>
        </w:rPr>
        <w:t>evine Europske unije, u podru</w:t>
      </w:r>
      <w:r w:rsidRPr="00BC5365">
        <w:rPr>
          <w:rFonts w:hint="eastAsia"/>
          <w:color w:val="auto"/>
        </w:rPr>
        <w:t>č</w:t>
      </w:r>
      <w:r w:rsidRPr="00BC5365">
        <w:rPr>
          <w:color w:val="auto"/>
        </w:rPr>
        <w:t>ju azila, uklju</w:t>
      </w:r>
      <w:r w:rsidRPr="00BC5365">
        <w:rPr>
          <w:rFonts w:hint="eastAsia"/>
          <w:color w:val="auto"/>
        </w:rPr>
        <w:t>č</w:t>
      </w:r>
      <w:r w:rsidRPr="00BC5365">
        <w:rPr>
          <w:color w:val="auto"/>
        </w:rPr>
        <w:t>uju</w:t>
      </w:r>
      <w:r w:rsidRPr="00BC5365">
        <w:rPr>
          <w:rFonts w:hint="eastAsia"/>
          <w:color w:val="auto"/>
        </w:rPr>
        <w:t>ć</w:t>
      </w:r>
      <w:r w:rsidRPr="00BC5365">
        <w:rPr>
          <w:color w:val="auto"/>
        </w:rPr>
        <w:t>i i na</w:t>
      </w:r>
      <w:r w:rsidRPr="00BC5365">
        <w:rPr>
          <w:rFonts w:hint="eastAsia"/>
          <w:color w:val="auto"/>
        </w:rPr>
        <w:t>č</w:t>
      </w:r>
      <w:r w:rsidRPr="00BC5365">
        <w:rPr>
          <w:color w:val="auto"/>
        </w:rPr>
        <w:t>elo zabrane prisilnog udaljenja ili vra</w:t>
      </w:r>
      <w:r w:rsidRPr="00BC5365">
        <w:rPr>
          <w:rFonts w:hint="eastAsia"/>
          <w:color w:val="auto"/>
        </w:rPr>
        <w:t>ć</w:t>
      </w:r>
      <w:r w:rsidRPr="00BC5365">
        <w:rPr>
          <w:color w:val="auto"/>
        </w:rPr>
        <w:t>anja. Tako</w:t>
      </w:r>
      <w:r w:rsidRPr="00BC5365">
        <w:rPr>
          <w:rFonts w:hint="eastAsia"/>
          <w:color w:val="auto"/>
        </w:rPr>
        <w:t>đ</w:t>
      </w:r>
      <w:r w:rsidRPr="00BC5365">
        <w:rPr>
          <w:color w:val="auto"/>
        </w:rPr>
        <w:t>er, u Izvješ</w:t>
      </w:r>
      <w:r w:rsidRPr="00BC5365">
        <w:rPr>
          <w:rFonts w:hint="eastAsia"/>
          <w:color w:val="auto"/>
        </w:rPr>
        <w:t>ć</w:t>
      </w:r>
      <w:r w:rsidRPr="00BC5365">
        <w:rPr>
          <w:color w:val="auto"/>
        </w:rPr>
        <w:t>u se navodi kako Ministarstvo unutarnjih poslova o rezultatima mehanizma pra</w:t>
      </w:r>
      <w:r w:rsidRPr="00BC5365">
        <w:rPr>
          <w:rFonts w:hint="eastAsia"/>
          <w:color w:val="auto"/>
        </w:rPr>
        <w:t>ć</w:t>
      </w:r>
      <w:r w:rsidRPr="00BC5365">
        <w:rPr>
          <w:color w:val="auto"/>
        </w:rPr>
        <w:t>enja na kraju projekta, uz Europsku komisiju, treba raspraviti i s Uredom pu</w:t>
      </w:r>
      <w:r w:rsidRPr="00BC5365">
        <w:rPr>
          <w:rFonts w:hint="eastAsia"/>
          <w:color w:val="auto"/>
        </w:rPr>
        <w:t>č</w:t>
      </w:r>
      <w:r w:rsidRPr="00BC5365">
        <w:rPr>
          <w:color w:val="auto"/>
        </w:rPr>
        <w:t>ke pravobraniteljice i udrugama civilnog društva, a što do sada nije u</w:t>
      </w:r>
      <w:r w:rsidRPr="00BC5365">
        <w:rPr>
          <w:rFonts w:hint="eastAsia"/>
          <w:color w:val="auto"/>
        </w:rPr>
        <w:t>č</w:t>
      </w:r>
      <w:r w:rsidRPr="00BC5365">
        <w:rPr>
          <w:color w:val="auto"/>
        </w:rPr>
        <w:t>injeno.</w:t>
      </w:r>
    </w:p>
    <w:p w14:paraId="3648484A" w14:textId="77777777" w:rsidR="00E77BE7" w:rsidRDefault="00E77BE7" w:rsidP="00E77BE7">
      <w:pPr>
        <w:pStyle w:val="Default"/>
        <w:ind w:firstLine="1418"/>
        <w:jc w:val="both"/>
        <w:rPr>
          <w:color w:val="auto"/>
        </w:rPr>
      </w:pPr>
    </w:p>
    <w:p w14:paraId="0E0A064B" w14:textId="77777777" w:rsidR="00E77BE7" w:rsidRPr="00BC5365" w:rsidRDefault="00E77BE7" w:rsidP="00E77BE7">
      <w:pPr>
        <w:pStyle w:val="Default"/>
        <w:ind w:firstLine="1418"/>
        <w:jc w:val="both"/>
        <w:rPr>
          <w:color w:val="auto"/>
        </w:rPr>
      </w:pPr>
      <w:r>
        <w:rPr>
          <w:color w:val="auto"/>
        </w:rPr>
        <w:t>Nadalje, u vezi projekta EMAS (</w:t>
      </w:r>
      <w:r w:rsidRPr="00D437E8">
        <w:rPr>
          <w:color w:val="auto"/>
        </w:rPr>
        <w:t>Ja</w:t>
      </w:r>
      <w:r w:rsidRPr="00D437E8">
        <w:rPr>
          <w:rFonts w:hint="eastAsia"/>
          <w:color w:val="auto"/>
        </w:rPr>
        <w:t>č</w:t>
      </w:r>
      <w:r w:rsidRPr="00D437E8">
        <w:rPr>
          <w:color w:val="auto"/>
        </w:rPr>
        <w:t>anje aktivnosti grani</w:t>
      </w:r>
      <w:r w:rsidRPr="00D437E8">
        <w:rPr>
          <w:rFonts w:hint="eastAsia"/>
          <w:color w:val="auto"/>
        </w:rPr>
        <w:t>č</w:t>
      </w:r>
      <w:r w:rsidRPr="00D437E8">
        <w:rPr>
          <w:color w:val="auto"/>
        </w:rPr>
        <w:t>ne kontrole na hrvatskom dijelu vanjske granice zbog pove</w:t>
      </w:r>
      <w:r w:rsidRPr="00D437E8">
        <w:rPr>
          <w:rFonts w:hint="eastAsia"/>
          <w:color w:val="auto"/>
        </w:rPr>
        <w:t>ć</w:t>
      </w:r>
      <w:r w:rsidRPr="00D437E8">
        <w:rPr>
          <w:color w:val="auto"/>
        </w:rPr>
        <w:t>anog migracijskog pritiska</w:t>
      </w:r>
      <w:r>
        <w:rPr>
          <w:color w:val="auto"/>
        </w:rPr>
        <w:t>), p</w:t>
      </w:r>
      <w:r w:rsidRPr="00BC5365">
        <w:rPr>
          <w:color w:val="auto"/>
        </w:rPr>
        <w:t>u</w:t>
      </w:r>
      <w:r w:rsidRPr="00BC5365">
        <w:rPr>
          <w:rFonts w:hint="eastAsia"/>
          <w:color w:val="auto"/>
        </w:rPr>
        <w:t>č</w:t>
      </w:r>
      <w:r w:rsidRPr="00BC5365">
        <w:rPr>
          <w:color w:val="auto"/>
        </w:rPr>
        <w:t>koj pravobraniteljici je</w:t>
      </w:r>
      <w:r>
        <w:rPr>
          <w:color w:val="auto"/>
        </w:rPr>
        <w:t xml:space="preserve"> 20. ožujka 2020. </w:t>
      </w:r>
      <w:r w:rsidRPr="00BC5365">
        <w:rPr>
          <w:color w:val="auto"/>
        </w:rPr>
        <w:t>dostavljen odgovor u kojem je naveden</w:t>
      </w:r>
      <w:r>
        <w:rPr>
          <w:color w:val="auto"/>
        </w:rPr>
        <w:t>o da je, u okviru projekta EMAS</w:t>
      </w:r>
      <w:r w:rsidRPr="00BC5365">
        <w:rPr>
          <w:color w:val="auto"/>
        </w:rPr>
        <w:t xml:space="preserve"> </w:t>
      </w:r>
      <w:r>
        <w:rPr>
          <w:color w:val="auto"/>
        </w:rPr>
        <w:t xml:space="preserve">28. listopada 2019. </w:t>
      </w:r>
      <w:r w:rsidRPr="00BC5365">
        <w:rPr>
          <w:color w:val="auto"/>
        </w:rPr>
        <w:t>održan Okrugli stol na kojem se raspravljalo o provedbi i rezultatima provedbe aktivnosti projekta EMAS, a na kojem je pored predstavnika više nevladinih organizacija (UNHCR, HPC, HCK, IOM) te predstavnice Europske komisije sudjelovala i predstavnica Ureda pu</w:t>
      </w:r>
      <w:r w:rsidRPr="00BC5365">
        <w:rPr>
          <w:rFonts w:hint="eastAsia"/>
          <w:color w:val="auto"/>
        </w:rPr>
        <w:t>č</w:t>
      </w:r>
      <w:r w:rsidRPr="00BC5365">
        <w:rPr>
          <w:color w:val="auto"/>
        </w:rPr>
        <w:t>kog pravobranitelja. U odgovoru je tako</w:t>
      </w:r>
      <w:r w:rsidRPr="00BC5365">
        <w:rPr>
          <w:rFonts w:hint="eastAsia"/>
          <w:color w:val="auto"/>
        </w:rPr>
        <w:t>đ</w:t>
      </w:r>
      <w:r w:rsidRPr="00BC5365">
        <w:rPr>
          <w:color w:val="auto"/>
        </w:rPr>
        <w:t>er navedeno da, budu</w:t>
      </w:r>
      <w:r w:rsidRPr="00BC5365">
        <w:rPr>
          <w:rFonts w:hint="eastAsia"/>
          <w:color w:val="auto"/>
        </w:rPr>
        <w:t>ć</w:t>
      </w:r>
      <w:r w:rsidRPr="00BC5365">
        <w:rPr>
          <w:color w:val="auto"/>
        </w:rPr>
        <w:t>i da djelatnici Ureda pu</w:t>
      </w:r>
      <w:r w:rsidRPr="00BC5365">
        <w:rPr>
          <w:rFonts w:hint="eastAsia"/>
          <w:color w:val="auto"/>
        </w:rPr>
        <w:t>č</w:t>
      </w:r>
      <w:r w:rsidRPr="00BC5365">
        <w:rPr>
          <w:color w:val="auto"/>
        </w:rPr>
        <w:t>kog pravobranitelja nisu sudjelovali u provo</w:t>
      </w:r>
      <w:r w:rsidRPr="00BC5365">
        <w:rPr>
          <w:rFonts w:hint="eastAsia"/>
          <w:color w:val="auto"/>
        </w:rPr>
        <w:t>đ</w:t>
      </w:r>
      <w:r w:rsidRPr="00BC5365">
        <w:rPr>
          <w:color w:val="auto"/>
        </w:rPr>
        <w:t>enju projekta EMAS, aktivnosti u okviru ovog</w:t>
      </w:r>
      <w:r>
        <w:rPr>
          <w:color w:val="auto"/>
        </w:rPr>
        <w:t>a</w:t>
      </w:r>
      <w:r w:rsidRPr="00BC5365">
        <w:rPr>
          <w:color w:val="auto"/>
        </w:rPr>
        <w:t xml:space="preserve"> projekta ne bi trebale biti uklju</w:t>
      </w:r>
      <w:r w:rsidRPr="00BC5365">
        <w:rPr>
          <w:rFonts w:hint="eastAsia"/>
          <w:color w:val="auto"/>
        </w:rPr>
        <w:t>č</w:t>
      </w:r>
      <w:r w:rsidRPr="00BC5365">
        <w:rPr>
          <w:color w:val="auto"/>
        </w:rPr>
        <w:t>ene u Izvješ</w:t>
      </w:r>
      <w:r w:rsidRPr="00BC5365">
        <w:rPr>
          <w:rFonts w:hint="eastAsia"/>
          <w:color w:val="auto"/>
        </w:rPr>
        <w:t>ć</w:t>
      </w:r>
      <w:r w:rsidRPr="00BC5365">
        <w:rPr>
          <w:color w:val="auto"/>
        </w:rPr>
        <w:t>e o radu pu</w:t>
      </w:r>
      <w:r w:rsidRPr="00BC5365">
        <w:rPr>
          <w:rFonts w:hint="eastAsia"/>
          <w:color w:val="auto"/>
        </w:rPr>
        <w:t>č</w:t>
      </w:r>
      <w:r w:rsidRPr="00BC5365">
        <w:rPr>
          <w:color w:val="auto"/>
        </w:rPr>
        <w:t>ke pravobraniteljice za 2019. godinu.</w:t>
      </w:r>
    </w:p>
    <w:p w14:paraId="31A022B2" w14:textId="77777777" w:rsidR="00E77BE7" w:rsidRDefault="00E77BE7" w:rsidP="00E77BE7">
      <w:pPr>
        <w:pStyle w:val="Default"/>
        <w:ind w:firstLine="1418"/>
        <w:jc w:val="both"/>
        <w:rPr>
          <w:color w:val="auto"/>
        </w:rPr>
      </w:pPr>
    </w:p>
    <w:p w14:paraId="675FCA06" w14:textId="77777777" w:rsidR="00E77BE7" w:rsidRPr="00BC5365" w:rsidRDefault="00E77BE7" w:rsidP="00E77BE7">
      <w:pPr>
        <w:pStyle w:val="Default"/>
        <w:ind w:firstLine="1418"/>
        <w:jc w:val="both"/>
        <w:rPr>
          <w:color w:val="auto"/>
        </w:rPr>
      </w:pPr>
      <w:r w:rsidRPr="00BC5365">
        <w:rPr>
          <w:color w:val="auto"/>
        </w:rPr>
        <w:t xml:space="preserve">U vezi </w:t>
      </w:r>
      <w:r>
        <w:rPr>
          <w:color w:val="auto"/>
        </w:rPr>
        <w:t xml:space="preserve">s </w:t>
      </w:r>
      <w:r w:rsidRPr="00BC5365">
        <w:rPr>
          <w:color w:val="auto"/>
        </w:rPr>
        <w:t>prethodno naveden</w:t>
      </w:r>
      <w:r>
        <w:rPr>
          <w:color w:val="auto"/>
        </w:rPr>
        <w:t>im</w:t>
      </w:r>
      <w:r w:rsidRPr="00BC5365">
        <w:rPr>
          <w:color w:val="auto"/>
        </w:rPr>
        <w:t xml:space="preserve">, </w:t>
      </w:r>
      <w:r>
        <w:rPr>
          <w:color w:val="auto"/>
        </w:rPr>
        <w:t xml:space="preserve">Vlada Republike Hrvatske </w:t>
      </w:r>
      <w:r w:rsidRPr="00BC5365">
        <w:rPr>
          <w:color w:val="auto"/>
        </w:rPr>
        <w:t>isti</w:t>
      </w:r>
      <w:r w:rsidRPr="00BC5365">
        <w:rPr>
          <w:rFonts w:hint="eastAsia"/>
          <w:color w:val="auto"/>
        </w:rPr>
        <w:t>č</w:t>
      </w:r>
      <w:r w:rsidRPr="00BC5365">
        <w:rPr>
          <w:color w:val="auto"/>
        </w:rPr>
        <w:t>e kako je Europska komisija Republici Hrvatskoj dodijelila 27. prosinca 2018. sredstva za provedbu projekta „Ja</w:t>
      </w:r>
      <w:r w:rsidRPr="00BC5365">
        <w:rPr>
          <w:rFonts w:hint="eastAsia"/>
          <w:color w:val="auto"/>
        </w:rPr>
        <w:t>č</w:t>
      </w:r>
      <w:r w:rsidRPr="00BC5365">
        <w:rPr>
          <w:color w:val="auto"/>
        </w:rPr>
        <w:t>anje aktivnosti grani</w:t>
      </w:r>
      <w:r w:rsidRPr="00BC5365">
        <w:rPr>
          <w:rFonts w:hint="eastAsia"/>
          <w:color w:val="auto"/>
        </w:rPr>
        <w:t>č</w:t>
      </w:r>
      <w:r w:rsidRPr="00BC5365">
        <w:rPr>
          <w:color w:val="auto"/>
        </w:rPr>
        <w:t>ne kontrole na hrvatskom dijelu vanjske granice zbog pove</w:t>
      </w:r>
      <w:r w:rsidRPr="00BC5365">
        <w:rPr>
          <w:rFonts w:hint="eastAsia"/>
          <w:color w:val="auto"/>
        </w:rPr>
        <w:t>ć</w:t>
      </w:r>
      <w:r w:rsidRPr="00BC5365">
        <w:rPr>
          <w:color w:val="auto"/>
        </w:rPr>
        <w:t>anog migracijs</w:t>
      </w:r>
      <w:r>
        <w:rPr>
          <w:color w:val="auto"/>
        </w:rPr>
        <w:t xml:space="preserve">kog pritiska“ u okviru kojeg su, </w:t>
      </w:r>
      <w:r w:rsidRPr="00BC5365">
        <w:rPr>
          <w:color w:val="auto"/>
        </w:rPr>
        <w:t>izme</w:t>
      </w:r>
      <w:r w:rsidRPr="00BC5365">
        <w:rPr>
          <w:rFonts w:hint="eastAsia"/>
          <w:color w:val="auto"/>
        </w:rPr>
        <w:t>đ</w:t>
      </w:r>
      <w:r w:rsidRPr="00BC5365">
        <w:rPr>
          <w:color w:val="auto"/>
        </w:rPr>
        <w:t>u ostalog, provedene aktivnosti koje se odnose na edukaciju službenika grani</w:t>
      </w:r>
      <w:r w:rsidRPr="00BC5365">
        <w:rPr>
          <w:rFonts w:hint="eastAsia"/>
          <w:color w:val="auto"/>
        </w:rPr>
        <w:t>č</w:t>
      </w:r>
      <w:r w:rsidRPr="00BC5365">
        <w:rPr>
          <w:color w:val="auto"/>
        </w:rPr>
        <w:t>ne policije vezano za ljudska prava, europsko zakonodavstvo, borba protiv krijum</w:t>
      </w:r>
      <w:r w:rsidRPr="00BC5365">
        <w:rPr>
          <w:rFonts w:hint="eastAsia"/>
          <w:color w:val="auto"/>
        </w:rPr>
        <w:t>č</w:t>
      </w:r>
      <w:r w:rsidRPr="00BC5365">
        <w:rPr>
          <w:color w:val="auto"/>
        </w:rPr>
        <w:t>arenja ljudi i sl., a koje su provodili Me</w:t>
      </w:r>
      <w:r w:rsidRPr="00BC5365">
        <w:rPr>
          <w:rFonts w:hint="eastAsia"/>
          <w:color w:val="auto"/>
        </w:rPr>
        <w:t>đ</w:t>
      </w:r>
      <w:r w:rsidRPr="00BC5365">
        <w:rPr>
          <w:color w:val="auto"/>
        </w:rPr>
        <w:t>unarodna organizacija za migracije, Hrvatski Crveni križ i Hrvatski pravni centar. Slijedom navedenog</w:t>
      </w:r>
      <w:r>
        <w:rPr>
          <w:color w:val="auto"/>
        </w:rPr>
        <w:t>a</w:t>
      </w:r>
      <w:r w:rsidRPr="00BC5365">
        <w:rPr>
          <w:color w:val="auto"/>
        </w:rPr>
        <w:t>, neto</w:t>
      </w:r>
      <w:r w:rsidRPr="00BC5365">
        <w:rPr>
          <w:rFonts w:hint="eastAsia"/>
          <w:color w:val="auto"/>
        </w:rPr>
        <w:t>č</w:t>
      </w:r>
      <w:r w:rsidRPr="00BC5365">
        <w:rPr>
          <w:color w:val="auto"/>
        </w:rPr>
        <w:t xml:space="preserve">an je navod kako </w:t>
      </w:r>
      <w:r>
        <w:rPr>
          <w:color w:val="auto"/>
        </w:rPr>
        <w:t>Ministarstvo</w:t>
      </w:r>
      <w:r w:rsidRPr="00BC5365">
        <w:rPr>
          <w:color w:val="auto"/>
        </w:rPr>
        <w:t xml:space="preserve"> do sada o rezultatima mehanizma pra</w:t>
      </w:r>
      <w:r w:rsidRPr="00BC5365">
        <w:rPr>
          <w:rFonts w:hint="eastAsia"/>
          <w:color w:val="auto"/>
        </w:rPr>
        <w:t>ć</w:t>
      </w:r>
      <w:r>
        <w:rPr>
          <w:color w:val="auto"/>
        </w:rPr>
        <w:t>enja nije provel</w:t>
      </w:r>
      <w:r w:rsidRPr="00BC5365">
        <w:rPr>
          <w:color w:val="auto"/>
        </w:rPr>
        <w:t>o raspravu s Europskom komisijom, Uredom pu</w:t>
      </w:r>
      <w:r w:rsidRPr="00BC5365">
        <w:rPr>
          <w:rFonts w:hint="eastAsia"/>
          <w:color w:val="auto"/>
        </w:rPr>
        <w:t>č</w:t>
      </w:r>
      <w:r w:rsidRPr="00BC5365">
        <w:rPr>
          <w:color w:val="auto"/>
        </w:rPr>
        <w:t>ke pravobraniteljice i udrugama civilnog društva. Tako</w:t>
      </w:r>
      <w:r w:rsidRPr="00BC5365">
        <w:rPr>
          <w:rFonts w:hint="eastAsia"/>
          <w:color w:val="auto"/>
        </w:rPr>
        <w:t>đ</w:t>
      </w:r>
      <w:r w:rsidRPr="00BC5365">
        <w:rPr>
          <w:color w:val="auto"/>
        </w:rPr>
        <w:t>er, iz prethodno navedenog, proizlazi kako je Europska komisija odluku o ispunjavanju tehni</w:t>
      </w:r>
      <w:r w:rsidRPr="00BC5365">
        <w:rPr>
          <w:rFonts w:hint="eastAsia"/>
          <w:color w:val="auto"/>
        </w:rPr>
        <w:t>č</w:t>
      </w:r>
      <w:r w:rsidRPr="00BC5365">
        <w:rPr>
          <w:color w:val="auto"/>
        </w:rPr>
        <w:t>kih uvjeta za pristupanje Republike Hrvatske Schengenskom podru</w:t>
      </w:r>
      <w:r w:rsidRPr="00BC5365">
        <w:rPr>
          <w:rFonts w:hint="eastAsia"/>
          <w:color w:val="auto"/>
        </w:rPr>
        <w:t>č</w:t>
      </w:r>
      <w:r w:rsidRPr="00BC5365">
        <w:rPr>
          <w:color w:val="auto"/>
        </w:rPr>
        <w:t xml:space="preserve">ju donijela i na temelju rezultata provedbe navedenog projekta, iz </w:t>
      </w:r>
      <w:r w:rsidRPr="00BC5365">
        <w:rPr>
          <w:rFonts w:hint="eastAsia"/>
          <w:color w:val="auto"/>
        </w:rPr>
        <w:t>č</w:t>
      </w:r>
      <w:r w:rsidRPr="00BC5365">
        <w:rPr>
          <w:color w:val="auto"/>
        </w:rPr>
        <w:t>ega proizlazi pogrešno tuma</w:t>
      </w:r>
      <w:r w:rsidRPr="00BC5365">
        <w:rPr>
          <w:rFonts w:hint="eastAsia"/>
          <w:color w:val="auto"/>
        </w:rPr>
        <w:t>č</w:t>
      </w:r>
      <w:r w:rsidRPr="00BC5365">
        <w:rPr>
          <w:color w:val="auto"/>
        </w:rPr>
        <w:t>enje sadržaja Komunikacija o verifikaciji potpune primjene Schengenske pravne ste</w:t>
      </w:r>
      <w:r w:rsidRPr="00BC5365">
        <w:rPr>
          <w:rFonts w:hint="eastAsia"/>
          <w:color w:val="auto"/>
        </w:rPr>
        <w:t>č</w:t>
      </w:r>
      <w:r w:rsidRPr="00BC5365">
        <w:rPr>
          <w:color w:val="auto"/>
        </w:rPr>
        <w:t>evine od strane Hrvatske od 22. listopada 2019., od strane Ureda pu</w:t>
      </w:r>
      <w:r w:rsidRPr="00BC5365">
        <w:rPr>
          <w:rFonts w:hint="eastAsia"/>
          <w:color w:val="auto"/>
        </w:rPr>
        <w:t>č</w:t>
      </w:r>
      <w:r w:rsidRPr="00BC5365">
        <w:rPr>
          <w:color w:val="auto"/>
        </w:rPr>
        <w:t>ke pravobraniteljice.</w:t>
      </w:r>
    </w:p>
    <w:p w14:paraId="60D62D55" w14:textId="77777777" w:rsidR="00E77BE7" w:rsidRPr="00BC5365" w:rsidRDefault="00E77BE7" w:rsidP="00E77BE7">
      <w:pPr>
        <w:pStyle w:val="Default"/>
        <w:ind w:firstLine="1418"/>
        <w:jc w:val="both"/>
        <w:rPr>
          <w:color w:val="auto"/>
        </w:rPr>
      </w:pPr>
    </w:p>
    <w:p w14:paraId="1395F7F7" w14:textId="77777777" w:rsidR="00E77BE7" w:rsidRPr="00BC5365" w:rsidRDefault="00E77BE7" w:rsidP="00E77BE7">
      <w:pPr>
        <w:pStyle w:val="Default"/>
        <w:ind w:firstLine="1418"/>
        <w:jc w:val="both"/>
        <w:rPr>
          <w:color w:val="auto"/>
        </w:rPr>
      </w:pPr>
      <w:r>
        <w:rPr>
          <w:color w:val="auto"/>
        </w:rPr>
        <w:t>Nadalje u tekstu Izvješća, navedeno je sljedeće</w:t>
      </w:r>
      <w:r w:rsidRPr="00BC5365">
        <w:rPr>
          <w:color w:val="auto"/>
        </w:rPr>
        <w:t xml:space="preserve">: „Pri tome, istraga o postupanjima koja mogu predstavljati povrede </w:t>
      </w:r>
      <w:r w:rsidRPr="00BC5365">
        <w:rPr>
          <w:rFonts w:hint="eastAsia"/>
          <w:color w:val="auto"/>
        </w:rPr>
        <w:t>č</w:t>
      </w:r>
      <w:r w:rsidRPr="00BC5365">
        <w:rPr>
          <w:color w:val="auto"/>
        </w:rPr>
        <w:t>l</w:t>
      </w:r>
      <w:r>
        <w:rPr>
          <w:color w:val="auto"/>
        </w:rPr>
        <w:t>.</w:t>
      </w:r>
      <w:r w:rsidRPr="00BC5365">
        <w:rPr>
          <w:color w:val="auto"/>
        </w:rPr>
        <w:t xml:space="preserve"> 3. EKLJP-a (zabrana mu</w:t>
      </w:r>
      <w:r w:rsidRPr="00BC5365">
        <w:rPr>
          <w:rFonts w:hint="eastAsia"/>
          <w:color w:val="auto"/>
        </w:rPr>
        <w:t>č</w:t>
      </w:r>
      <w:r w:rsidRPr="00BC5365">
        <w:rPr>
          <w:color w:val="auto"/>
        </w:rPr>
        <w:t>enja, neljudskog ili ponižavaju</w:t>
      </w:r>
      <w:r w:rsidRPr="00BC5365">
        <w:rPr>
          <w:rFonts w:hint="eastAsia"/>
          <w:color w:val="auto"/>
        </w:rPr>
        <w:t>ć</w:t>
      </w:r>
      <w:r w:rsidRPr="00BC5365">
        <w:rPr>
          <w:color w:val="auto"/>
        </w:rPr>
        <w:t>eg postupanja ili kažnjavanja) je imperativ, a kako bi se otklonila sumnja, ili pak potvrdila, nužno je da je provodi tijelo neovisno od osumnji</w:t>
      </w:r>
      <w:r w:rsidRPr="00BC5365">
        <w:rPr>
          <w:rFonts w:hint="eastAsia"/>
          <w:color w:val="auto"/>
        </w:rPr>
        <w:t>č</w:t>
      </w:r>
      <w:r w:rsidRPr="00BC5365">
        <w:rPr>
          <w:color w:val="auto"/>
        </w:rPr>
        <w:t>enih državnih službenika (ESLJP, Bojcenko protiv Moldavije (2010.)), jer bi u protivnom predstavnicima države bilo omogu</w:t>
      </w:r>
      <w:r w:rsidRPr="00BC5365">
        <w:rPr>
          <w:rFonts w:hint="eastAsia"/>
          <w:color w:val="auto"/>
        </w:rPr>
        <w:t>ć</w:t>
      </w:r>
      <w:r w:rsidRPr="00BC5365">
        <w:rPr>
          <w:color w:val="auto"/>
        </w:rPr>
        <w:t>eno da nekažnjeno zloupotrebljavaju prava onih koji se nalaze pod njihovom kontrolom (Labita protiv Italije (2010.) i Muradova protiv Azerbajdžana (2009.)). Stoga je istraživanje ovakvih postupanja klju</w:t>
      </w:r>
      <w:r w:rsidRPr="00BC5365">
        <w:rPr>
          <w:rFonts w:hint="eastAsia"/>
          <w:color w:val="auto"/>
        </w:rPr>
        <w:t>č</w:t>
      </w:r>
      <w:r w:rsidRPr="00BC5365">
        <w:rPr>
          <w:color w:val="auto"/>
        </w:rPr>
        <w:t>no za održavanje vladavine prava u kojoj nitko, a naro</w:t>
      </w:r>
      <w:r w:rsidRPr="00BC5365">
        <w:rPr>
          <w:rFonts w:hint="eastAsia"/>
          <w:color w:val="auto"/>
        </w:rPr>
        <w:t>č</w:t>
      </w:r>
      <w:r w:rsidRPr="00BC5365">
        <w:rPr>
          <w:color w:val="auto"/>
        </w:rPr>
        <w:t>ito policija, ne može biti iznad zakona. Osim saznanja da je DORH provodio istragu u nekoliko pojedina</w:t>
      </w:r>
      <w:r w:rsidRPr="00BC5365">
        <w:rPr>
          <w:rFonts w:hint="eastAsia"/>
          <w:color w:val="auto"/>
        </w:rPr>
        <w:t>č</w:t>
      </w:r>
      <w:r w:rsidRPr="00BC5365">
        <w:rPr>
          <w:color w:val="auto"/>
        </w:rPr>
        <w:t>nih slu</w:t>
      </w:r>
      <w:r w:rsidRPr="00BC5365">
        <w:rPr>
          <w:rFonts w:hint="eastAsia"/>
          <w:color w:val="auto"/>
        </w:rPr>
        <w:t>č</w:t>
      </w:r>
      <w:r w:rsidRPr="00BC5365">
        <w:rPr>
          <w:color w:val="auto"/>
        </w:rPr>
        <w:t>ajeva, primjerice poginule djevoj</w:t>
      </w:r>
      <w:r w:rsidRPr="00BC5365">
        <w:rPr>
          <w:rFonts w:hint="eastAsia"/>
          <w:color w:val="auto"/>
        </w:rPr>
        <w:t>č</w:t>
      </w:r>
      <w:r w:rsidRPr="00BC5365">
        <w:rPr>
          <w:color w:val="auto"/>
        </w:rPr>
        <w:t xml:space="preserve">ice Madine ili uporabe vatrenog oružja pri kojem je došlo do ranjavanja migranata, o </w:t>
      </w:r>
      <w:r w:rsidRPr="00BC5365">
        <w:rPr>
          <w:rFonts w:hint="eastAsia"/>
          <w:color w:val="auto"/>
        </w:rPr>
        <w:t>č</w:t>
      </w:r>
      <w:r w:rsidRPr="00BC5365">
        <w:rPr>
          <w:color w:val="auto"/>
        </w:rPr>
        <w:t>emu pišemo i u poglavlju o policijskom sustavu, nemamo saznanja o rezultatima istraga o sustavnim kršenjima prava migranata.“.</w:t>
      </w:r>
    </w:p>
    <w:p w14:paraId="7B566949" w14:textId="77777777" w:rsidR="00E77BE7" w:rsidRDefault="00E77BE7" w:rsidP="00E77BE7">
      <w:pPr>
        <w:pStyle w:val="Default"/>
        <w:ind w:firstLine="1418"/>
        <w:jc w:val="both"/>
        <w:rPr>
          <w:color w:val="auto"/>
        </w:rPr>
      </w:pPr>
    </w:p>
    <w:p w14:paraId="3D121C51" w14:textId="77777777" w:rsidR="00E77BE7" w:rsidRPr="00BC5365" w:rsidRDefault="00E77BE7" w:rsidP="00E77BE7">
      <w:pPr>
        <w:pStyle w:val="Default"/>
        <w:ind w:firstLine="1418"/>
        <w:jc w:val="both"/>
        <w:rPr>
          <w:color w:val="auto"/>
        </w:rPr>
      </w:pPr>
      <w:r>
        <w:rPr>
          <w:color w:val="auto"/>
        </w:rPr>
        <w:lastRenderedPageBreak/>
        <w:t>S obzirom na navode p</w:t>
      </w:r>
      <w:r w:rsidRPr="00BC5365">
        <w:rPr>
          <w:color w:val="auto"/>
        </w:rPr>
        <w:t>u</w:t>
      </w:r>
      <w:r w:rsidRPr="00BC5365">
        <w:rPr>
          <w:rFonts w:hint="eastAsia"/>
          <w:color w:val="auto"/>
        </w:rPr>
        <w:t>č</w:t>
      </w:r>
      <w:r w:rsidRPr="00BC5365">
        <w:rPr>
          <w:color w:val="auto"/>
        </w:rPr>
        <w:t xml:space="preserve">ke pravobraniteljice, </w:t>
      </w:r>
      <w:r>
        <w:rPr>
          <w:color w:val="auto"/>
        </w:rPr>
        <w:t xml:space="preserve">Vlada Republike Hrvatske </w:t>
      </w:r>
      <w:r w:rsidRPr="00BC5365">
        <w:rPr>
          <w:color w:val="auto"/>
        </w:rPr>
        <w:t>skre</w:t>
      </w:r>
      <w:r w:rsidRPr="00BC5365">
        <w:rPr>
          <w:rFonts w:hint="eastAsia"/>
          <w:color w:val="auto"/>
        </w:rPr>
        <w:t>ć</w:t>
      </w:r>
      <w:r w:rsidRPr="00BC5365">
        <w:rPr>
          <w:color w:val="auto"/>
        </w:rPr>
        <w:t xml:space="preserve">e pozornost da je pitanje institucionalne neovisnosti regulirano u </w:t>
      </w:r>
      <w:r w:rsidRPr="00BC5365">
        <w:rPr>
          <w:rFonts w:hint="eastAsia"/>
          <w:color w:val="auto"/>
        </w:rPr>
        <w:t>č</w:t>
      </w:r>
      <w:r w:rsidRPr="00BC5365">
        <w:rPr>
          <w:color w:val="auto"/>
        </w:rPr>
        <w:t>lanku 11.e Zakona o po</w:t>
      </w:r>
      <w:r>
        <w:rPr>
          <w:color w:val="auto"/>
        </w:rPr>
        <w:t>licijskim poslovima i ovlastima</w:t>
      </w:r>
      <w:r w:rsidRPr="00BC5365">
        <w:rPr>
          <w:color w:val="auto"/>
        </w:rPr>
        <w:t xml:space="preserve"> te </w:t>
      </w:r>
      <w:r w:rsidRPr="00BC5365">
        <w:rPr>
          <w:rFonts w:hint="eastAsia"/>
          <w:color w:val="auto"/>
        </w:rPr>
        <w:t>č</w:t>
      </w:r>
      <w:r w:rsidRPr="00BC5365">
        <w:rPr>
          <w:color w:val="auto"/>
        </w:rPr>
        <w:t>lanku 38.g Pravilnika o na</w:t>
      </w:r>
      <w:r w:rsidRPr="00BC5365">
        <w:rPr>
          <w:rFonts w:hint="eastAsia"/>
          <w:color w:val="auto"/>
        </w:rPr>
        <w:t>č</w:t>
      </w:r>
      <w:r w:rsidRPr="00BC5365">
        <w:rPr>
          <w:color w:val="auto"/>
        </w:rPr>
        <w:t>inu postupanja policijskih službenika. Navedenim propisima definirano je da, kada  postoji osnova sumnje da je kazneno djelo po</w:t>
      </w:r>
      <w:r w:rsidRPr="00BC5365">
        <w:rPr>
          <w:rFonts w:hint="eastAsia"/>
          <w:color w:val="auto"/>
        </w:rPr>
        <w:t>č</w:t>
      </w:r>
      <w:r w:rsidRPr="00BC5365">
        <w:rPr>
          <w:color w:val="auto"/>
        </w:rPr>
        <w:t>inio policijski službenik ili drugi zaposlenik Ministarstva ili njima bliska osoba ili je kazneno djelo po</w:t>
      </w:r>
      <w:r w:rsidRPr="00BC5365">
        <w:rPr>
          <w:rFonts w:hint="eastAsia"/>
          <w:color w:val="auto"/>
        </w:rPr>
        <w:t>č</w:t>
      </w:r>
      <w:r w:rsidRPr="00BC5365">
        <w:rPr>
          <w:color w:val="auto"/>
        </w:rPr>
        <w:t>injeno u prostorijama ustrojstvene jedinice Ministarstva, odnosno da je policijski službenik ili drugi zaposlenik Ministarstva te njima bliska osoba ošte</w:t>
      </w:r>
      <w:r w:rsidRPr="00BC5365">
        <w:rPr>
          <w:rFonts w:hint="eastAsia"/>
          <w:color w:val="auto"/>
        </w:rPr>
        <w:t>ć</w:t>
      </w:r>
      <w:r w:rsidRPr="00BC5365">
        <w:rPr>
          <w:color w:val="auto"/>
        </w:rPr>
        <w:t>ena kaznenim djelom koje je u vezi s obavljanjem policijskog posla, kriminalisti</w:t>
      </w:r>
      <w:r w:rsidRPr="00BC5365">
        <w:rPr>
          <w:rFonts w:hint="eastAsia"/>
          <w:color w:val="auto"/>
        </w:rPr>
        <w:t>č</w:t>
      </w:r>
      <w:r w:rsidRPr="00BC5365">
        <w:rPr>
          <w:color w:val="auto"/>
        </w:rPr>
        <w:t>ko istraživanje ne može provoditi ustrojstvena jedinica u kojoj je policijski slu</w:t>
      </w:r>
      <w:r w:rsidRPr="00BC5365">
        <w:rPr>
          <w:rFonts w:hint="eastAsia"/>
          <w:color w:val="auto"/>
        </w:rPr>
        <w:t>ž</w:t>
      </w:r>
      <w:r w:rsidRPr="00BC5365">
        <w:rPr>
          <w:color w:val="auto"/>
        </w:rPr>
        <w:t xml:space="preserve">benik ili drugi zaposlenik Ministarstva zaposlen, odnosno u </w:t>
      </w:r>
      <w:r w:rsidRPr="00BC5365">
        <w:rPr>
          <w:rFonts w:hint="eastAsia"/>
          <w:color w:val="auto"/>
        </w:rPr>
        <w:t>č</w:t>
      </w:r>
      <w:r w:rsidRPr="00BC5365">
        <w:rPr>
          <w:color w:val="auto"/>
        </w:rPr>
        <w:t>ijim prostorijama je po</w:t>
      </w:r>
      <w:r w:rsidRPr="00BC5365">
        <w:rPr>
          <w:rFonts w:hint="eastAsia"/>
          <w:color w:val="auto"/>
        </w:rPr>
        <w:t>č</w:t>
      </w:r>
      <w:r w:rsidRPr="00BC5365">
        <w:rPr>
          <w:color w:val="auto"/>
        </w:rPr>
        <w:t>injeno kazneno djelo, osim kada je odre</w:t>
      </w:r>
      <w:r w:rsidRPr="00BC5365">
        <w:rPr>
          <w:rFonts w:hint="eastAsia"/>
          <w:color w:val="auto"/>
        </w:rPr>
        <w:t>đ</w:t>
      </w:r>
      <w:r w:rsidRPr="00BC5365">
        <w:rPr>
          <w:color w:val="auto"/>
        </w:rPr>
        <w:t>ena osoba zate</w:t>
      </w:r>
      <w:r w:rsidRPr="00BC5365">
        <w:rPr>
          <w:rFonts w:hint="eastAsia"/>
          <w:color w:val="auto"/>
        </w:rPr>
        <w:t>č</w:t>
      </w:r>
      <w:r w:rsidRPr="00BC5365">
        <w:rPr>
          <w:color w:val="auto"/>
        </w:rPr>
        <w:t>ena u po</w:t>
      </w:r>
      <w:r w:rsidRPr="00BC5365">
        <w:rPr>
          <w:rFonts w:hint="eastAsia"/>
          <w:color w:val="auto"/>
        </w:rPr>
        <w:t>č</w:t>
      </w:r>
      <w:r w:rsidRPr="00BC5365">
        <w:rPr>
          <w:color w:val="auto"/>
        </w:rPr>
        <w:t>injenju kaznenog djela ili kada je potrebno provesti hitne dokazne radnje ili druge radnje koje ne trpe odgodu.</w:t>
      </w:r>
      <w:r>
        <w:rPr>
          <w:color w:val="auto"/>
        </w:rPr>
        <w:t xml:space="preserve"> </w:t>
      </w:r>
      <w:r w:rsidRPr="00BC5365">
        <w:rPr>
          <w:color w:val="auto"/>
        </w:rPr>
        <w:t>Osim institucionalne neovisnosti propisane Zakonom o policijskim poslovima i ovlastima te Pravilnikom o na</w:t>
      </w:r>
      <w:r w:rsidRPr="00BC5365">
        <w:rPr>
          <w:rFonts w:hint="eastAsia"/>
          <w:color w:val="auto"/>
        </w:rPr>
        <w:t>č</w:t>
      </w:r>
      <w:r w:rsidRPr="00BC5365">
        <w:rPr>
          <w:color w:val="auto"/>
        </w:rPr>
        <w:t xml:space="preserve">inu postupanja policijskih službenika, </w:t>
      </w:r>
      <w:r>
        <w:rPr>
          <w:color w:val="auto"/>
        </w:rPr>
        <w:t xml:space="preserve">Vlada Republike Hrvatske </w:t>
      </w:r>
      <w:r w:rsidRPr="00BC5365">
        <w:rPr>
          <w:color w:val="auto"/>
        </w:rPr>
        <w:t>isti</w:t>
      </w:r>
      <w:r w:rsidRPr="00BC5365">
        <w:rPr>
          <w:rFonts w:hint="eastAsia"/>
          <w:color w:val="auto"/>
        </w:rPr>
        <w:t>č</w:t>
      </w:r>
      <w:r w:rsidRPr="00BC5365">
        <w:rPr>
          <w:color w:val="auto"/>
        </w:rPr>
        <w:t>e da je policija dužna u slu</w:t>
      </w:r>
      <w:r w:rsidRPr="00BC5365">
        <w:rPr>
          <w:rFonts w:hint="eastAsia"/>
          <w:color w:val="auto"/>
        </w:rPr>
        <w:t>č</w:t>
      </w:r>
      <w:r w:rsidRPr="00BC5365">
        <w:rPr>
          <w:color w:val="auto"/>
        </w:rPr>
        <w:t xml:space="preserve">aju zaprimanja svake kaznene prijave, pa tako i one koja je podnesena protiv policijskog službenika, sukladno </w:t>
      </w:r>
      <w:r w:rsidRPr="00BC5365">
        <w:rPr>
          <w:rFonts w:hint="eastAsia"/>
          <w:color w:val="auto"/>
        </w:rPr>
        <w:t>č</w:t>
      </w:r>
      <w:r>
        <w:rPr>
          <w:color w:val="auto"/>
        </w:rPr>
        <w:t>lanku 205. stavku</w:t>
      </w:r>
      <w:r w:rsidRPr="00BC5365">
        <w:rPr>
          <w:color w:val="auto"/>
        </w:rPr>
        <w:t xml:space="preserve"> 4</w:t>
      </w:r>
      <w:r>
        <w:rPr>
          <w:color w:val="auto"/>
        </w:rPr>
        <w:t>.</w:t>
      </w:r>
      <w:r w:rsidRPr="00BC5365">
        <w:rPr>
          <w:color w:val="auto"/>
        </w:rPr>
        <w:t xml:space="preserve"> Zakona o kaznenom postupku, odmah istu dostaviti nadležnom državnom odvjetniku. Isto tako, odredbom </w:t>
      </w:r>
      <w:r w:rsidRPr="00BC5365">
        <w:rPr>
          <w:rFonts w:hint="eastAsia"/>
          <w:color w:val="auto"/>
        </w:rPr>
        <w:t>č</w:t>
      </w:r>
      <w:r w:rsidRPr="00BC5365">
        <w:rPr>
          <w:color w:val="auto"/>
        </w:rPr>
        <w:t xml:space="preserve">lanka 212. stavkom 3. Zakona o kaznenom postupku propisano je da </w:t>
      </w:r>
      <w:r w:rsidRPr="00BC5365">
        <w:rPr>
          <w:rFonts w:hint="eastAsia"/>
          <w:color w:val="auto"/>
        </w:rPr>
        <w:t>ć</w:t>
      </w:r>
      <w:r w:rsidRPr="00BC5365">
        <w:rPr>
          <w:color w:val="auto"/>
        </w:rPr>
        <w:t xml:space="preserve">e policija, ako je potrebno provesti hitne dokazne radnje prema službenoj osobi koja je ovlaštena i dužna otkrivati i prijavljivati kaznena djela za koja se progoni po službenoj dužnosti, odmah obavijestiti državnog odvjetnika koji </w:t>
      </w:r>
      <w:r w:rsidRPr="00BC5365">
        <w:rPr>
          <w:rFonts w:hint="eastAsia"/>
          <w:color w:val="auto"/>
        </w:rPr>
        <w:t>ć</w:t>
      </w:r>
      <w:r w:rsidRPr="00BC5365">
        <w:rPr>
          <w:color w:val="auto"/>
        </w:rPr>
        <w:t>e odlu</w:t>
      </w:r>
      <w:r w:rsidRPr="00BC5365">
        <w:rPr>
          <w:rFonts w:hint="eastAsia"/>
          <w:color w:val="auto"/>
        </w:rPr>
        <w:t>č</w:t>
      </w:r>
      <w:r w:rsidRPr="00BC5365">
        <w:rPr>
          <w:color w:val="auto"/>
        </w:rPr>
        <w:t>iti o tome ho</w:t>
      </w:r>
      <w:r w:rsidRPr="00BC5365">
        <w:rPr>
          <w:rFonts w:hint="eastAsia"/>
          <w:color w:val="auto"/>
        </w:rPr>
        <w:t>ć</w:t>
      </w:r>
      <w:r w:rsidRPr="00BC5365">
        <w:rPr>
          <w:color w:val="auto"/>
        </w:rPr>
        <w:t xml:space="preserve">e li sam provesti tu radnju ili </w:t>
      </w:r>
      <w:r w:rsidRPr="00BC5365">
        <w:rPr>
          <w:rFonts w:hint="eastAsia"/>
          <w:color w:val="auto"/>
        </w:rPr>
        <w:t>ć</w:t>
      </w:r>
      <w:r w:rsidRPr="00BC5365">
        <w:rPr>
          <w:color w:val="auto"/>
        </w:rPr>
        <w:t>e dati nalog istražitelju. Zaklju</w:t>
      </w:r>
      <w:r w:rsidRPr="00BC5365">
        <w:rPr>
          <w:rFonts w:hint="eastAsia"/>
          <w:color w:val="auto"/>
        </w:rPr>
        <w:t>č</w:t>
      </w:r>
      <w:r w:rsidRPr="00BC5365">
        <w:rPr>
          <w:color w:val="auto"/>
        </w:rPr>
        <w:t xml:space="preserve">no, o poduzimanju izvida kaznenih djela, policija </w:t>
      </w:r>
      <w:r w:rsidRPr="00BC5365">
        <w:rPr>
          <w:rFonts w:hint="eastAsia"/>
          <w:color w:val="auto"/>
        </w:rPr>
        <w:t>ć</w:t>
      </w:r>
      <w:r w:rsidRPr="00BC5365">
        <w:rPr>
          <w:color w:val="auto"/>
        </w:rPr>
        <w:t xml:space="preserve">e pravovremeno obavijestiti državnog odvjetnika sukladno </w:t>
      </w:r>
      <w:r w:rsidRPr="00BC5365">
        <w:rPr>
          <w:rFonts w:hint="eastAsia"/>
          <w:color w:val="auto"/>
        </w:rPr>
        <w:t>č</w:t>
      </w:r>
      <w:r w:rsidRPr="00BC5365">
        <w:rPr>
          <w:color w:val="auto"/>
        </w:rPr>
        <w:t>lanku 207. Zakona o kaznenom postupku.</w:t>
      </w:r>
    </w:p>
    <w:p w14:paraId="7AD52092" w14:textId="77777777" w:rsidR="00E77BE7" w:rsidRDefault="00E77BE7" w:rsidP="00E77BE7">
      <w:pPr>
        <w:pStyle w:val="Default"/>
        <w:ind w:firstLine="1418"/>
        <w:jc w:val="both"/>
        <w:rPr>
          <w:color w:val="auto"/>
        </w:rPr>
      </w:pPr>
    </w:p>
    <w:p w14:paraId="5D4F7660" w14:textId="77777777" w:rsidR="00E77BE7" w:rsidRPr="00BC5365" w:rsidRDefault="00E77BE7" w:rsidP="00E77BE7">
      <w:pPr>
        <w:pStyle w:val="Default"/>
        <w:ind w:firstLine="1418"/>
        <w:jc w:val="both"/>
        <w:rPr>
          <w:color w:val="auto"/>
        </w:rPr>
      </w:pPr>
      <w:r w:rsidRPr="00BC5365">
        <w:rPr>
          <w:color w:val="auto"/>
        </w:rPr>
        <w:t xml:space="preserve">Slijedom </w:t>
      </w:r>
      <w:r>
        <w:rPr>
          <w:color w:val="auto"/>
        </w:rPr>
        <w:t>svega</w:t>
      </w:r>
      <w:r w:rsidRPr="00BC5365">
        <w:rPr>
          <w:color w:val="auto"/>
        </w:rPr>
        <w:t xml:space="preserve"> navedenog</w:t>
      </w:r>
      <w:r>
        <w:rPr>
          <w:color w:val="auto"/>
        </w:rPr>
        <w:t>a</w:t>
      </w:r>
      <w:r w:rsidRPr="00BC5365">
        <w:rPr>
          <w:color w:val="auto"/>
        </w:rPr>
        <w:t>, primjedbe iznesene u pogledu sumnje na pristranost i objektivnost u kriminalisti</w:t>
      </w:r>
      <w:r w:rsidRPr="00BC5365">
        <w:rPr>
          <w:rFonts w:hint="eastAsia"/>
          <w:color w:val="auto"/>
        </w:rPr>
        <w:t>č</w:t>
      </w:r>
      <w:r w:rsidRPr="00BC5365">
        <w:rPr>
          <w:color w:val="auto"/>
        </w:rPr>
        <w:t>kim istraživanjima kaznenih djela po</w:t>
      </w:r>
      <w:r w:rsidRPr="00BC5365">
        <w:rPr>
          <w:rFonts w:hint="eastAsia"/>
          <w:color w:val="auto"/>
        </w:rPr>
        <w:t>č</w:t>
      </w:r>
      <w:r w:rsidRPr="00BC5365">
        <w:rPr>
          <w:color w:val="auto"/>
        </w:rPr>
        <w:t>injenim od strane policijskih službenika prema tzv. „iregularnim migrantima“</w:t>
      </w:r>
      <w:r>
        <w:rPr>
          <w:color w:val="auto"/>
        </w:rPr>
        <w:t>,</w:t>
      </w:r>
      <w:r w:rsidRPr="00BC5365">
        <w:rPr>
          <w:color w:val="auto"/>
        </w:rPr>
        <w:t xml:space="preserve"> </w:t>
      </w:r>
      <w:r>
        <w:rPr>
          <w:color w:val="auto"/>
        </w:rPr>
        <w:t xml:space="preserve">Vlada Republike Hrvatske </w:t>
      </w:r>
      <w:r w:rsidRPr="00BC5365">
        <w:rPr>
          <w:color w:val="auto"/>
        </w:rPr>
        <w:t>smatra neutemeljenim budu</w:t>
      </w:r>
      <w:r w:rsidRPr="00BC5365">
        <w:rPr>
          <w:rFonts w:hint="eastAsia"/>
          <w:color w:val="auto"/>
        </w:rPr>
        <w:t>ć</w:t>
      </w:r>
      <w:r w:rsidRPr="00BC5365">
        <w:rPr>
          <w:color w:val="auto"/>
        </w:rPr>
        <w:t>i da se sva kriminalisti</w:t>
      </w:r>
      <w:r w:rsidRPr="00BC5365">
        <w:rPr>
          <w:rFonts w:hint="eastAsia"/>
          <w:color w:val="auto"/>
        </w:rPr>
        <w:t>č</w:t>
      </w:r>
      <w:r w:rsidRPr="00BC5365">
        <w:rPr>
          <w:color w:val="auto"/>
        </w:rPr>
        <w:t>ka istraživanja takve vrste provode poštuju</w:t>
      </w:r>
      <w:r w:rsidRPr="00BC5365">
        <w:rPr>
          <w:rFonts w:hint="eastAsia"/>
          <w:color w:val="auto"/>
        </w:rPr>
        <w:t>ć</w:t>
      </w:r>
      <w:r w:rsidRPr="00BC5365">
        <w:rPr>
          <w:color w:val="auto"/>
        </w:rPr>
        <w:t>i obvezu policije u pogledu izvješ</w:t>
      </w:r>
      <w:r w:rsidRPr="00BC5365">
        <w:rPr>
          <w:rFonts w:hint="eastAsia"/>
          <w:color w:val="auto"/>
        </w:rPr>
        <w:t>ć</w:t>
      </w:r>
      <w:r w:rsidRPr="00BC5365">
        <w:rPr>
          <w:color w:val="auto"/>
        </w:rPr>
        <w:t xml:space="preserve">ivanja nadležnih državnih odvjetništava, ali i obvezu postupanja sukladno propisanim pravilima institucionalne neovisnosti.   </w:t>
      </w:r>
    </w:p>
    <w:p w14:paraId="4C7D2C19" w14:textId="77777777" w:rsidR="00E77BE7" w:rsidRDefault="00E77BE7" w:rsidP="00E77BE7">
      <w:pPr>
        <w:pStyle w:val="Default"/>
        <w:ind w:firstLine="1418"/>
        <w:jc w:val="both"/>
        <w:rPr>
          <w:color w:val="auto"/>
        </w:rPr>
      </w:pPr>
    </w:p>
    <w:p w14:paraId="79119225" w14:textId="77777777" w:rsidR="00E77BE7" w:rsidRDefault="00E77BE7" w:rsidP="00E77BE7">
      <w:pPr>
        <w:pStyle w:val="Default"/>
        <w:ind w:firstLine="1418"/>
        <w:jc w:val="both"/>
        <w:rPr>
          <w:color w:val="auto"/>
        </w:rPr>
      </w:pPr>
      <w:r>
        <w:rPr>
          <w:color w:val="auto"/>
        </w:rPr>
        <w:lastRenderedPageBreak/>
        <w:t>Nadalje, navodi se da p</w:t>
      </w:r>
      <w:r w:rsidRPr="00BC5365">
        <w:rPr>
          <w:color w:val="auto"/>
        </w:rPr>
        <w:t>u</w:t>
      </w:r>
      <w:r w:rsidRPr="00BC5365">
        <w:rPr>
          <w:rFonts w:hint="eastAsia"/>
          <w:color w:val="auto"/>
        </w:rPr>
        <w:t>č</w:t>
      </w:r>
      <w:r w:rsidRPr="00BC5365">
        <w:rPr>
          <w:color w:val="auto"/>
        </w:rPr>
        <w:t>ka pravobraniteljica nema saznanja o rezultatima istraga o sustavnim kršenjima prava migranata, osim slu</w:t>
      </w:r>
      <w:r w:rsidRPr="00BC5365">
        <w:rPr>
          <w:rFonts w:hint="eastAsia"/>
          <w:color w:val="auto"/>
        </w:rPr>
        <w:t>č</w:t>
      </w:r>
      <w:r w:rsidRPr="00BC5365">
        <w:rPr>
          <w:color w:val="auto"/>
        </w:rPr>
        <w:t>aja poginule djevoj</w:t>
      </w:r>
      <w:r w:rsidRPr="00BC5365">
        <w:rPr>
          <w:rFonts w:hint="eastAsia"/>
          <w:color w:val="auto"/>
        </w:rPr>
        <w:t>č</w:t>
      </w:r>
      <w:r w:rsidRPr="00BC5365">
        <w:rPr>
          <w:color w:val="auto"/>
        </w:rPr>
        <w:t>ice Madine i slu</w:t>
      </w:r>
      <w:r w:rsidRPr="00BC5365">
        <w:rPr>
          <w:rFonts w:hint="eastAsia"/>
          <w:color w:val="auto"/>
        </w:rPr>
        <w:t>č</w:t>
      </w:r>
      <w:r>
        <w:rPr>
          <w:color w:val="auto"/>
        </w:rPr>
        <w:t>aja ranjavanja migranata. Vlada Republike Hrvatske napominje da je Ministarstvo unutarnjih poslova dostavio</w:t>
      </w:r>
      <w:r w:rsidRPr="00BC5365">
        <w:rPr>
          <w:color w:val="auto"/>
        </w:rPr>
        <w:t xml:space="preserve"> pisane odgovore na sve zahtjeve za provjeru navoda o postupanju policije prem</w:t>
      </w:r>
      <w:r>
        <w:rPr>
          <w:color w:val="auto"/>
        </w:rPr>
        <w:t>a migrantima koje je dostavila p</w:t>
      </w:r>
      <w:r w:rsidRPr="00BC5365">
        <w:rPr>
          <w:color w:val="auto"/>
        </w:rPr>
        <w:t>u</w:t>
      </w:r>
      <w:r w:rsidRPr="00BC5365">
        <w:rPr>
          <w:rFonts w:hint="eastAsia"/>
          <w:color w:val="auto"/>
        </w:rPr>
        <w:t>č</w:t>
      </w:r>
      <w:r w:rsidRPr="00BC5365">
        <w:rPr>
          <w:color w:val="auto"/>
        </w:rPr>
        <w:t>ka pravobraniteljica.</w:t>
      </w:r>
      <w:r>
        <w:rPr>
          <w:color w:val="auto"/>
        </w:rPr>
        <w:t xml:space="preserve"> </w:t>
      </w:r>
      <w:r w:rsidRPr="00BC5365">
        <w:rPr>
          <w:color w:val="auto"/>
        </w:rPr>
        <w:t>U donjoj tablici su podaci o zahtjevima pu</w:t>
      </w:r>
      <w:r w:rsidRPr="00BC5365">
        <w:rPr>
          <w:rFonts w:hint="eastAsia"/>
          <w:color w:val="auto"/>
        </w:rPr>
        <w:t>č</w:t>
      </w:r>
      <w:r w:rsidRPr="00BC5365">
        <w:rPr>
          <w:color w:val="auto"/>
        </w:rPr>
        <w:t xml:space="preserve">ke pravobraniteljice u vezi postupanja prema migrantima te podaci o terenskim </w:t>
      </w:r>
      <w:r>
        <w:rPr>
          <w:color w:val="auto"/>
        </w:rPr>
        <w:t>posjetima policijskim postajama</w:t>
      </w:r>
      <w:r w:rsidRPr="00BC5365">
        <w:rPr>
          <w:color w:val="auto"/>
        </w:rPr>
        <w:t>.</w:t>
      </w:r>
    </w:p>
    <w:p w14:paraId="32209831" w14:textId="77777777" w:rsidR="00E77BE7" w:rsidRDefault="00E77BE7" w:rsidP="00E77BE7">
      <w:pPr>
        <w:pStyle w:val="Default"/>
        <w:jc w:val="both"/>
        <w:rPr>
          <w:color w:val="auto"/>
        </w:rPr>
      </w:pPr>
    </w:p>
    <w:tbl>
      <w:tblPr>
        <w:tblW w:w="9067" w:type="dxa"/>
        <w:tblCellMar>
          <w:left w:w="0" w:type="dxa"/>
          <w:right w:w="0" w:type="dxa"/>
        </w:tblCellMar>
        <w:tblLook w:val="04A0" w:firstRow="1" w:lastRow="0" w:firstColumn="1" w:lastColumn="0" w:noHBand="0" w:noVBand="1"/>
      </w:tblPr>
      <w:tblGrid>
        <w:gridCol w:w="1980"/>
        <w:gridCol w:w="3969"/>
        <w:gridCol w:w="3118"/>
      </w:tblGrid>
      <w:tr w:rsidR="00E77BE7" w:rsidRPr="009C0A75" w14:paraId="445CCC94" w14:textId="77777777" w:rsidTr="00D82B93">
        <w:tc>
          <w:tcPr>
            <w:tcW w:w="906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7B684B" w14:textId="77777777" w:rsidR="00E77BE7" w:rsidRPr="00F15FE7" w:rsidRDefault="00E77BE7" w:rsidP="00D82B93">
            <w:pPr>
              <w:jc w:val="center"/>
              <w:rPr>
                <w:rFonts w:ascii="Times New Roman" w:hAnsi="Times New Roman"/>
                <w:bCs/>
                <w:szCs w:val="24"/>
                <w:lang w:val="pt-BR"/>
              </w:rPr>
            </w:pPr>
            <w:r w:rsidRPr="00F15FE7">
              <w:rPr>
                <w:rFonts w:ascii="Times New Roman" w:hAnsi="Times New Roman"/>
                <w:bCs/>
                <w:szCs w:val="24"/>
                <w:lang w:val="pt-BR"/>
              </w:rPr>
              <w:t>Aktivnosti pučke pravobraniteljice u vezi postupanja policije prema migrantima</w:t>
            </w:r>
          </w:p>
        </w:tc>
      </w:tr>
      <w:tr w:rsidR="00E77BE7" w:rsidRPr="003965B1" w14:paraId="72C764F2" w14:textId="77777777" w:rsidTr="00D82B9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1209C"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godina</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ECC828"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vrste aktivnosti</w:t>
            </w:r>
          </w:p>
        </w:tc>
      </w:tr>
      <w:tr w:rsidR="00E77BE7" w:rsidRPr="003965B1" w14:paraId="43466C34" w14:textId="77777777" w:rsidTr="00D82B93">
        <w:trPr>
          <w:trHeight w:val="86"/>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87D84" w14:textId="77777777" w:rsidR="00E77BE7" w:rsidRPr="006F2F0B" w:rsidRDefault="00E77BE7" w:rsidP="00D82B93">
            <w:pPr>
              <w:jc w:val="center"/>
              <w:rPr>
                <w:rFonts w:ascii="Times New Roman" w:hAnsi="Times New Roman"/>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774167B"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pisani zahtjevi</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B8F4B3D"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terenske posjete</w:t>
            </w:r>
          </w:p>
        </w:tc>
      </w:tr>
      <w:tr w:rsidR="00E77BE7" w:rsidRPr="003965B1" w14:paraId="42556E5E" w14:textId="77777777" w:rsidTr="00D82B9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1E945"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2016.</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4EE8DC"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948363C"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4</w:t>
            </w:r>
          </w:p>
        </w:tc>
      </w:tr>
      <w:tr w:rsidR="00E77BE7" w:rsidRPr="003965B1" w14:paraId="755C52FA" w14:textId="77777777" w:rsidTr="00D82B9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7EC6E"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2017.</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DB62176"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18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F2E7C1E"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11</w:t>
            </w:r>
          </w:p>
        </w:tc>
      </w:tr>
      <w:tr w:rsidR="00E77BE7" w:rsidRPr="003965B1" w14:paraId="16CC7F63" w14:textId="77777777" w:rsidTr="00D82B93">
        <w:tc>
          <w:tcPr>
            <w:tcW w:w="1980" w:type="dxa"/>
            <w:tcBorders>
              <w:top w:val="nil"/>
              <w:left w:val="single" w:sz="8" w:space="0" w:color="auto"/>
              <w:bottom w:val="nil"/>
              <w:right w:val="single" w:sz="8" w:space="0" w:color="auto"/>
            </w:tcBorders>
            <w:tcMar>
              <w:top w:w="0" w:type="dxa"/>
              <w:left w:w="108" w:type="dxa"/>
              <w:bottom w:w="0" w:type="dxa"/>
              <w:right w:w="108" w:type="dxa"/>
            </w:tcMar>
            <w:hideMark/>
          </w:tcPr>
          <w:p w14:paraId="71E836FB"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2018.</w:t>
            </w:r>
          </w:p>
        </w:tc>
        <w:tc>
          <w:tcPr>
            <w:tcW w:w="3969" w:type="dxa"/>
            <w:tcBorders>
              <w:top w:val="nil"/>
              <w:left w:val="nil"/>
              <w:bottom w:val="nil"/>
              <w:right w:val="single" w:sz="8" w:space="0" w:color="auto"/>
            </w:tcBorders>
            <w:tcMar>
              <w:top w:w="0" w:type="dxa"/>
              <w:left w:w="108" w:type="dxa"/>
              <w:bottom w:w="0" w:type="dxa"/>
              <w:right w:w="108" w:type="dxa"/>
            </w:tcMar>
            <w:hideMark/>
          </w:tcPr>
          <w:p w14:paraId="74922641"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30</w:t>
            </w:r>
          </w:p>
        </w:tc>
        <w:tc>
          <w:tcPr>
            <w:tcW w:w="3118" w:type="dxa"/>
            <w:tcBorders>
              <w:top w:val="nil"/>
              <w:left w:val="nil"/>
              <w:bottom w:val="nil"/>
              <w:right w:val="single" w:sz="8" w:space="0" w:color="auto"/>
            </w:tcBorders>
            <w:tcMar>
              <w:top w:w="0" w:type="dxa"/>
              <w:left w:w="108" w:type="dxa"/>
              <w:bottom w:w="0" w:type="dxa"/>
              <w:right w:w="108" w:type="dxa"/>
            </w:tcMar>
            <w:hideMark/>
          </w:tcPr>
          <w:p w14:paraId="25D27B2F"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14</w:t>
            </w:r>
          </w:p>
        </w:tc>
      </w:tr>
      <w:tr w:rsidR="00E77BE7" w:rsidRPr="003965B1" w14:paraId="56F5B3A2" w14:textId="77777777" w:rsidTr="00D82B93">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AD1E"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2019.</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1B8F"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13</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179C" w14:textId="77777777" w:rsidR="00E77BE7" w:rsidRPr="006F2F0B" w:rsidRDefault="00E77BE7" w:rsidP="00D82B93">
            <w:pPr>
              <w:jc w:val="center"/>
              <w:rPr>
                <w:rFonts w:ascii="Times New Roman" w:hAnsi="Times New Roman"/>
                <w:szCs w:val="24"/>
              </w:rPr>
            </w:pPr>
            <w:r w:rsidRPr="006F2F0B">
              <w:rPr>
                <w:rFonts w:ascii="Times New Roman" w:hAnsi="Times New Roman"/>
                <w:szCs w:val="24"/>
              </w:rPr>
              <w:t>11</w:t>
            </w:r>
          </w:p>
        </w:tc>
      </w:tr>
    </w:tbl>
    <w:p w14:paraId="2AF92059" w14:textId="77777777" w:rsidR="00E77BE7" w:rsidRDefault="00E77BE7" w:rsidP="00E77BE7">
      <w:pPr>
        <w:pStyle w:val="Default"/>
        <w:ind w:firstLine="1418"/>
        <w:jc w:val="both"/>
        <w:rPr>
          <w:color w:val="auto"/>
        </w:rPr>
      </w:pPr>
    </w:p>
    <w:p w14:paraId="325ACFA6" w14:textId="77777777" w:rsidR="00E77BE7" w:rsidRDefault="00E77BE7" w:rsidP="00E77BE7">
      <w:pPr>
        <w:pStyle w:val="Default"/>
        <w:ind w:firstLine="1418"/>
        <w:jc w:val="both"/>
        <w:rPr>
          <w:color w:val="auto"/>
        </w:rPr>
      </w:pPr>
      <w:r w:rsidRPr="00BC5365">
        <w:rPr>
          <w:color w:val="auto"/>
        </w:rPr>
        <w:t>Tako</w:t>
      </w:r>
      <w:r w:rsidRPr="00BC5365">
        <w:rPr>
          <w:rFonts w:hint="eastAsia"/>
          <w:color w:val="auto"/>
        </w:rPr>
        <w:t>đ</w:t>
      </w:r>
      <w:r w:rsidRPr="00BC5365">
        <w:rPr>
          <w:color w:val="auto"/>
        </w:rPr>
        <w:t>er, u Izvješ</w:t>
      </w:r>
      <w:r w:rsidRPr="00BC5365">
        <w:rPr>
          <w:rFonts w:hint="eastAsia"/>
          <w:color w:val="auto"/>
        </w:rPr>
        <w:t>ć</w:t>
      </w:r>
      <w:r>
        <w:rPr>
          <w:color w:val="auto"/>
        </w:rPr>
        <w:t>u je navedeno da se p</w:t>
      </w:r>
      <w:r w:rsidRPr="00BC5365">
        <w:rPr>
          <w:color w:val="auto"/>
        </w:rPr>
        <w:t>u</w:t>
      </w:r>
      <w:r w:rsidRPr="00BC5365">
        <w:rPr>
          <w:rFonts w:hint="eastAsia"/>
          <w:color w:val="auto"/>
        </w:rPr>
        <w:t>č</w:t>
      </w:r>
      <w:r w:rsidRPr="00BC5365">
        <w:rPr>
          <w:color w:val="auto"/>
        </w:rPr>
        <w:t>koj pravobraniteljici uskra</w:t>
      </w:r>
      <w:r w:rsidRPr="00BC5365">
        <w:rPr>
          <w:rFonts w:hint="eastAsia"/>
          <w:color w:val="auto"/>
        </w:rPr>
        <w:t>ć</w:t>
      </w:r>
      <w:r>
        <w:rPr>
          <w:color w:val="auto"/>
        </w:rPr>
        <w:t>uju podaci. Do prijepora s p</w:t>
      </w:r>
      <w:r w:rsidRPr="00BC5365">
        <w:rPr>
          <w:color w:val="auto"/>
        </w:rPr>
        <w:t>u</w:t>
      </w:r>
      <w:r w:rsidRPr="00BC5365">
        <w:rPr>
          <w:rFonts w:hint="eastAsia"/>
          <w:color w:val="auto"/>
        </w:rPr>
        <w:t>č</w:t>
      </w:r>
      <w:r>
        <w:rPr>
          <w:color w:val="auto"/>
        </w:rPr>
        <w:t xml:space="preserve">kom pravobraniteljicom </w:t>
      </w:r>
      <w:r w:rsidRPr="00BC5365">
        <w:rPr>
          <w:color w:val="auto"/>
        </w:rPr>
        <w:t xml:space="preserve">došlo </w:t>
      </w:r>
      <w:r>
        <w:rPr>
          <w:color w:val="auto"/>
        </w:rPr>
        <w:t xml:space="preserve">je </w:t>
      </w:r>
      <w:r w:rsidRPr="00BC5365">
        <w:rPr>
          <w:color w:val="auto"/>
        </w:rPr>
        <w:t xml:space="preserve">kada su djelatnici Ureda </w:t>
      </w:r>
      <w:r>
        <w:rPr>
          <w:color w:val="auto"/>
        </w:rPr>
        <w:t>p</w:t>
      </w:r>
      <w:r w:rsidRPr="00BC5365">
        <w:rPr>
          <w:color w:val="auto"/>
        </w:rPr>
        <w:t>u</w:t>
      </w:r>
      <w:r w:rsidRPr="00BC5365">
        <w:rPr>
          <w:rFonts w:hint="eastAsia"/>
          <w:color w:val="auto"/>
        </w:rPr>
        <w:t>č</w:t>
      </w:r>
      <w:r w:rsidRPr="00BC5365">
        <w:rPr>
          <w:color w:val="auto"/>
        </w:rPr>
        <w:t>kog pravobranitelja zatražili od policijskih službenika da im se omogu</w:t>
      </w:r>
      <w:r w:rsidRPr="00BC5365">
        <w:rPr>
          <w:rFonts w:hint="eastAsia"/>
          <w:color w:val="auto"/>
        </w:rPr>
        <w:t>ć</w:t>
      </w:r>
      <w:r w:rsidRPr="00BC5365">
        <w:rPr>
          <w:color w:val="auto"/>
        </w:rPr>
        <w:t>i izravni uvid u Informacijski sustav Ministarstva unutarnjih poslova (</w:t>
      </w:r>
      <w:r>
        <w:rPr>
          <w:color w:val="auto"/>
        </w:rPr>
        <w:t xml:space="preserve">u daljnjem tekstu: </w:t>
      </w:r>
      <w:r w:rsidRPr="00BC5365">
        <w:rPr>
          <w:color w:val="auto"/>
        </w:rPr>
        <w:t xml:space="preserve">IS MUP-a). </w:t>
      </w:r>
      <w:r>
        <w:rPr>
          <w:color w:val="auto"/>
        </w:rPr>
        <w:t>Vlada Republike Hrvatske navodi da p</w:t>
      </w:r>
      <w:r w:rsidRPr="00BC5365">
        <w:rPr>
          <w:color w:val="auto"/>
        </w:rPr>
        <w:t>u</w:t>
      </w:r>
      <w:r w:rsidRPr="00BC5365">
        <w:rPr>
          <w:rFonts w:hint="eastAsia"/>
          <w:color w:val="auto"/>
        </w:rPr>
        <w:t>č</w:t>
      </w:r>
      <w:r w:rsidRPr="00BC5365">
        <w:rPr>
          <w:color w:val="auto"/>
        </w:rPr>
        <w:t>koj pravobraniteljici niti u jednom slu</w:t>
      </w:r>
      <w:r w:rsidRPr="00BC5365">
        <w:rPr>
          <w:rFonts w:hint="eastAsia"/>
          <w:color w:val="auto"/>
        </w:rPr>
        <w:t>č</w:t>
      </w:r>
      <w:r w:rsidRPr="00BC5365">
        <w:rPr>
          <w:color w:val="auto"/>
        </w:rPr>
        <w:t>aju nije bilo ograni</w:t>
      </w:r>
      <w:r w:rsidRPr="00BC5365">
        <w:rPr>
          <w:rFonts w:hint="eastAsia"/>
          <w:color w:val="auto"/>
        </w:rPr>
        <w:t>č</w:t>
      </w:r>
      <w:r w:rsidRPr="00BC5365">
        <w:rPr>
          <w:color w:val="auto"/>
        </w:rPr>
        <w:t xml:space="preserve">eno pravo uvida u podatke i dokumente, na koje ima pravo sukladno </w:t>
      </w:r>
      <w:r w:rsidRPr="00BC5365">
        <w:rPr>
          <w:rFonts w:hint="eastAsia"/>
          <w:color w:val="auto"/>
        </w:rPr>
        <w:t>č</w:t>
      </w:r>
      <w:r w:rsidRPr="00BC5365">
        <w:rPr>
          <w:color w:val="auto"/>
        </w:rPr>
        <w:t>lanku 9. Zakona o pu</w:t>
      </w:r>
      <w:r w:rsidRPr="00BC5365">
        <w:rPr>
          <w:rFonts w:hint="eastAsia"/>
          <w:color w:val="auto"/>
        </w:rPr>
        <w:t>č</w:t>
      </w:r>
      <w:r w:rsidRPr="00BC5365">
        <w:rPr>
          <w:color w:val="auto"/>
        </w:rPr>
        <w:t>kom pravobranitelju jer joj je na svaki pisani zahtjev dostavljena tražena dokumentacija.</w:t>
      </w:r>
      <w:r>
        <w:rPr>
          <w:color w:val="auto"/>
        </w:rPr>
        <w:t xml:space="preserve"> </w:t>
      </w:r>
      <w:r w:rsidRPr="00BC5365">
        <w:rPr>
          <w:color w:val="auto"/>
        </w:rPr>
        <w:t>Uvid u IS MUP-a ograni</w:t>
      </w:r>
      <w:r w:rsidRPr="00BC5365">
        <w:rPr>
          <w:rFonts w:hint="eastAsia"/>
          <w:color w:val="auto"/>
        </w:rPr>
        <w:t>č</w:t>
      </w:r>
      <w:r w:rsidRPr="00BC5365">
        <w:rPr>
          <w:color w:val="auto"/>
        </w:rPr>
        <w:t>en je unosom zaporke koja je vezana za svakog pojedinog policijskog službenika, a IS MUP-a sa</w:t>
      </w:r>
      <w:r>
        <w:rPr>
          <w:color w:val="auto"/>
        </w:rPr>
        <w:t xml:space="preserve">mo je jedan od izvora saznanja </w:t>
      </w:r>
      <w:r w:rsidRPr="00BC5365">
        <w:rPr>
          <w:color w:val="auto"/>
        </w:rPr>
        <w:t xml:space="preserve">jer samo spisi predmeta sadrže sve podatke o postupanju, a u IS MUP-a se upisuju samo najvažnije informacije o postupanju. </w:t>
      </w:r>
      <w:r>
        <w:rPr>
          <w:color w:val="auto"/>
        </w:rPr>
        <w:t>P</w:t>
      </w:r>
      <w:r w:rsidRPr="004B5B81">
        <w:rPr>
          <w:color w:val="auto"/>
        </w:rPr>
        <w:t>u</w:t>
      </w:r>
      <w:r w:rsidRPr="004B5B81">
        <w:rPr>
          <w:rFonts w:hint="eastAsia"/>
          <w:color w:val="auto"/>
        </w:rPr>
        <w:t>č</w:t>
      </w:r>
      <w:r w:rsidRPr="004B5B81">
        <w:rPr>
          <w:color w:val="auto"/>
        </w:rPr>
        <w:t>ka pravobraniteljica</w:t>
      </w:r>
      <w:r>
        <w:rPr>
          <w:color w:val="auto"/>
        </w:rPr>
        <w:t xml:space="preserve"> je </w:t>
      </w:r>
      <w:r w:rsidRPr="00BC5365">
        <w:rPr>
          <w:color w:val="auto"/>
        </w:rPr>
        <w:t>5. lipnja 2018.</w:t>
      </w:r>
      <w:r>
        <w:rPr>
          <w:color w:val="auto"/>
        </w:rPr>
        <w:t xml:space="preserve"> </w:t>
      </w:r>
      <w:r w:rsidRPr="00BC5365">
        <w:rPr>
          <w:color w:val="auto"/>
        </w:rPr>
        <w:t>poslala dopis glavnom ravnatelju policije u kojem je navela da je njezinim djelatni</w:t>
      </w:r>
      <w:r>
        <w:rPr>
          <w:color w:val="auto"/>
        </w:rPr>
        <w:t>cima tijekom terenskog posjeta</w:t>
      </w:r>
      <w:r w:rsidRPr="00BC5365">
        <w:rPr>
          <w:color w:val="auto"/>
        </w:rPr>
        <w:t xml:space="preserve"> </w:t>
      </w:r>
      <w:r>
        <w:rPr>
          <w:color w:val="auto"/>
        </w:rPr>
        <w:t xml:space="preserve">policijskim postajama </w:t>
      </w:r>
      <w:r w:rsidRPr="00BC5365">
        <w:rPr>
          <w:color w:val="auto"/>
        </w:rPr>
        <w:t>Gvozd i Glina onemogu</w:t>
      </w:r>
      <w:r w:rsidRPr="00BC5365">
        <w:rPr>
          <w:rFonts w:hint="eastAsia"/>
          <w:color w:val="auto"/>
        </w:rPr>
        <w:t>ć</w:t>
      </w:r>
      <w:r w:rsidRPr="00BC5365">
        <w:rPr>
          <w:color w:val="auto"/>
        </w:rPr>
        <w:t>en izravan uvid u IS MUP-a te da su imali teško</w:t>
      </w:r>
      <w:r w:rsidRPr="00BC5365">
        <w:rPr>
          <w:rFonts w:hint="eastAsia"/>
          <w:color w:val="auto"/>
        </w:rPr>
        <w:t>ć</w:t>
      </w:r>
      <w:r w:rsidRPr="00BC5365">
        <w:rPr>
          <w:color w:val="auto"/>
        </w:rPr>
        <w:t>e prilikom uvida u spise predmeta. U dopisu je navela i da nikada prije (osim u PP Rab) nije imala teško</w:t>
      </w:r>
      <w:r w:rsidRPr="00BC5365">
        <w:rPr>
          <w:rFonts w:hint="eastAsia"/>
          <w:color w:val="auto"/>
        </w:rPr>
        <w:t>ć</w:t>
      </w:r>
      <w:r w:rsidRPr="00BC5365">
        <w:rPr>
          <w:color w:val="auto"/>
        </w:rPr>
        <w:t xml:space="preserve">e u vezi obavljanja poslova iz svoje nadležnosti. </w:t>
      </w:r>
      <w:r>
        <w:rPr>
          <w:color w:val="auto"/>
        </w:rPr>
        <w:t>G</w:t>
      </w:r>
      <w:r w:rsidRPr="004B5B81">
        <w:rPr>
          <w:color w:val="auto"/>
        </w:rPr>
        <w:t>lavni ravnatelj policije</w:t>
      </w:r>
      <w:r>
        <w:rPr>
          <w:color w:val="auto"/>
        </w:rPr>
        <w:t xml:space="preserve"> u svome odgovoru od 13. srpnja 2018.,</w:t>
      </w:r>
      <w:r w:rsidRPr="00BC5365">
        <w:rPr>
          <w:color w:val="auto"/>
        </w:rPr>
        <w:t xml:space="preserve"> </w:t>
      </w:r>
      <w:r>
        <w:rPr>
          <w:color w:val="auto"/>
        </w:rPr>
        <w:t>naveo je</w:t>
      </w:r>
      <w:r w:rsidRPr="00BC5365">
        <w:rPr>
          <w:color w:val="auto"/>
        </w:rPr>
        <w:t xml:space="preserve"> da, sukladno </w:t>
      </w:r>
      <w:r w:rsidRPr="00BC5365">
        <w:rPr>
          <w:color w:val="auto"/>
        </w:rPr>
        <w:lastRenderedPageBreak/>
        <w:t xml:space="preserve">Uputi za dodjelu lozinki i odziva Službe za informatiku </w:t>
      </w:r>
      <w:r>
        <w:rPr>
          <w:color w:val="auto"/>
        </w:rPr>
        <w:t>Ministarstva unutarnjih poslova</w:t>
      </w:r>
      <w:r w:rsidRPr="00BC5365">
        <w:rPr>
          <w:color w:val="auto"/>
        </w:rPr>
        <w:t>, policijski službenici ne smiju davati svoju lozinku i odziv drugim osobama te da ne smiju omogu</w:t>
      </w:r>
      <w:r w:rsidRPr="00BC5365">
        <w:rPr>
          <w:rFonts w:hint="eastAsia"/>
          <w:color w:val="auto"/>
        </w:rPr>
        <w:t>ć</w:t>
      </w:r>
      <w:r w:rsidRPr="00BC5365">
        <w:rPr>
          <w:color w:val="auto"/>
        </w:rPr>
        <w:t>iti pristup IS MUP-a drugim osobama koje za to nemaju ovlaštenje, a kršenje ove upute sma</w:t>
      </w:r>
      <w:r>
        <w:rPr>
          <w:color w:val="auto"/>
        </w:rPr>
        <w:t>tra se težom povredom službene dužnosti</w:t>
      </w:r>
      <w:r w:rsidRPr="00BC5365">
        <w:rPr>
          <w:color w:val="auto"/>
        </w:rPr>
        <w:t>.</w:t>
      </w:r>
      <w:r>
        <w:rPr>
          <w:rStyle w:val="FootnoteReference"/>
          <w:color w:val="auto"/>
        </w:rPr>
        <w:footnoteReference w:id="1"/>
      </w:r>
      <w:r w:rsidRPr="00BC5365">
        <w:rPr>
          <w:color w:val="auto"/>
        </w:rPr>
        <w:t xml:space="preserve"> </w:t>
      </w:r>
      <w:r>
        <w:rPr>
          <w:color w:val="auto"/>
        </w:rPr>
        <w:t>U skladu s navedenim, p</w:t>
      </w:r>
      <w:r w:rsidRPr="00BC5365">
        <w:rPr>
          <w:color w:val="auto"/>
        </w:rPr>
        <w:t>u</w:t>
      </w:r>
      <w:r w:rsidRPr="00BC5365">
        <w:rPr>
          <w:rFonts w:hint="eastAsia"/>
          <w:color w:val="auto"/>
        </w:rPr>
        <w:t>č</w:t>
      </w:r>
      <w:r w:rsidRPr="00BC5365">
        <w:rPr>
          <w:color w:val="auto"/>
        </w:rPr>
        <w:t>ka pravobraniteljica zamoljena je da</w:t>
      </w:r>
      <w:r>
        <w:rPr>
          <w:color w:val="auto"/>
        </w:rPr>
        <w:t xml:space="preserve"> </w:t>
      </w:r>
      <w:r w:rsidRPr="00BC5365">
        <w:rPr>
          <w:color w:val="auto"/>
        </w:rPr>
        <w:t>njezini djelatnici prilikom obavljanja terenskih posjeta u policijskim postajama ubudu</w:t>
      </w:r>
      <w:r w:rsidRPr="00BC5365">
        <w:rPr>
          <w:rFonts w:hint="eastAsia"/>
          <w:color w:val="auto"/>
        </w:rPr>
        <w:t>ć</w:t>
      </w:r>
      <w:r w:rsidRPr="00BC5365">
        <w:rPr>
          <w:color w:val="auto"/>
        </w:rPr>
        <w:t xml:space="preserve">e postupe sukladno navedenim zakonskim odredbama i podaci </w:t>
      </w:r>
      <w:r w:rsidRPr="00BC5365">
        <w:rPr>
          <w:rFonts w:hint="eastAsia"/>
          <w:color w:val="auto"/>
        </w:rPr>
        <w:t>ć</w:t>
      </w:r>
      <w:r w:rsidRPr="00BC5365">
        <w:rPr>
          <w:color w:val="auto"/>
        </w:rPr>
        <w:t>e joj biti dostavljeni u najkra</w:t>
      </w:r>
      <w:r w:rsidRPr="00BC5365">
        <w:rPr>
          <w:rFonts w:hint="eastAsia"/>
          <w:color w:val="auto"/>
        </w:rPr>
        <w:t>ć</w:t>
      </w:r>
      <w:r w:rsidRPr="00BC5365">
        <w:rPr>
          <w:color w:val="auto"/>
        </w:rPr>
        <w:t>em roku, u pisanom obliku, a na isti na</w:t>
      </w:r>
      <w:r w:rsidRPr="00BC5365">
        <w:rPr>
          <w:rFonts w:hint="eastAsia"/>
          <w:color w:val="auto"/>
        </w:rPr>
        <w:t>č</w:t>
      </w:r>
      <w:r w:rsidRPr="00BC5365">
        <w:rPr>
          <w:color w:val="auto"/>
        </w:rPr>
        <w:t>in je potrebno postupiti i u svim ostalim slu</w:t>
      </w:r>
      <w:r w:rsidRPr="00BC5365">
        <w:rPr>
          <w:rFonts w:hint="eastAsia"/>
          <w:color w:val="auto"/>
        </w:rPr>
        <w:t>č</w:t>
      </w:r>
      <w:r w:rsidRPr="00BC5365">
        <w:rPr>
          <w:color w:val="auto"/>
        </w:rPr>
        <w:t>ajevima kada traženi podaci nisu odmah ustupljeni, neovisno o razlozima.</w:t>
      </w:r>
    </w:p>
    <w:p w14:paraId="60DCDA8F" w14:textId="77777777" w:rsidR="00E77BE7" w:rsidRPr="00BC5365" w:rsidRDefault="00E77BE7" w:rsidP="00E77BE7">
      <w:pPr>
        <w:pStyle w:val="Default"/>
        <w:ind w:firstLine="1418"/>
        <w:jc w:val="both"/>
        <w:rPr>
          <w:color w:val="auto"/>
        </w:rPr>
      </w:pPr>
    </w:p>
    <w:p w14:paraId="13B99630" w14:textId="77777777" w:rsidR="00E77BE7" w:rsidRDefault="00E77BE7" w:rsidP="00E77BE7">
      <w:pPr>
        <w:pStyle w:val="Default"/>
        <w:ind w:firstLine="1418"/>
        <w:jc w:val="both"/>
        <w:rPr>
          <w:color w:val="auto"/>
        </w:rPr>
      </w:pPr>
      <w:r>
        <w:rPr>
          <w:color w:val="auto"/>
        </w:rPr>
        <w:t>Svi dolasci p</w:t>
      </w:r>
      <w:r w:rsidRPr="00BC5365">
        <w:rPr>
          <w:color w:val="auto"/>
        </w:rPr>
        <w:t>u</w:t>
      </w:r>
      <w:r w:rsidRPr="00BC5365">
        <w:rPr>
          <w:rFonts w:hint="eastAsia"/>
          <w:color w:val="auto"/>
        </w:rPr>
        <w:t>č</w:t>
      </w:r>
      <w:r w:rsidRPr="00BC5365">
        <w:rPr>
          <w:color w:val="auto"/>
        </w:rPr>
        <w:t xml:space="preserve">ke pravobraniteljice u policijske postaje bili su nenajavljeni, a u vrijeme obilazaka u policijskim postajama nisu se nalazile osobe lišene slobode, što je u suprotnosti s </w:t>
      </w:r>
      <w:r w:rsidRPr="00BC5365">
        <w:rPr>
          <w:rFonts w:hint="eastAsia"/>
          <w:color w:val="auto"/>
        </w:rPr>
        <w:t>č</w:t>
      </w:r>
      <w:r w:rsidRPr="00BC5365">
        <w:rPr>
          <w:color w:val="auto"/>
        </w:rPr>
        <w:t>lankom 5. stavkom 5. Zakona o nacionalnom preventivnom mehanizmu za spre</w:t>
      </w:r>
      <w:r w:rsidRPr="00BC5365">
        <w:rPr>
          <w:rFonts w:hint="eastAsia"/>
          <w:color w:val="auto"/>
        </w:rPr>
        <w:t>č</w:t>
      </w:r>
      <w:r w:rsidRPr="00BC5365">
        <w:rPr>
          <w:color w:val="auto"/>
        </w:rPr>
        <w:t>avanje mu</w:t>
      </w:r>
      <w:r w:rsidRPr="00BC5365">
        <w:rPr>
          <w:rFonts w:hint="eastAsia"/>
          <w:color w:val="auto"/>
        </w:rPr>
        <w:t>č</w:t>
      </w:r>
      <w:r w:rsidRPr="00BC5365">
        <w:rPr>
          <w:color w:val="auto"/>
        </w:rPr>
        <w:t>enja i drugih okrutnih, neljudskih ili ponižavaju</w:t>
      </w:r>
      <w:r w:rsidRPr="00BC5365">
        <w:rPr>
          <w:rFonts w:hint="eastAsia"/>
          <w:color w:val="auto"/>
        </w:rPr>
        <w:t>ć</w:t>
      </w:r>
      <w:r w:rsidRPr="00BC5365">
        <w:rPr>
          <w:color w:val="auto"/>
        </w:rPr>
        <w:t xml:space="preserve">ih postupaka ili kažnjavanja. Naime, iz odredbe </w:t>
      </w:r>
      <w:r w:rsidRPr="00BC5365">
        <w:rPr>
          <w:rFonts w:hint="eastAsia"/>
          <w:color w:val="auto"/>
        </w:rPr>
        <w:t>č</w:t>
      </w:r>
      <w:r w:rsidRPr="00BC5365">
        <w:rPr>
          <w:color w:val="auto"/>
        </w:rPr>
        <w:t>lanka 28. stavka 1. Zakona o pu</w:t>
      </w:r>
      <w:r w:rsidRPr="00BC5365">
        <w:rPr>
          <w:rFonts w:hint="eastAsia"/>
          <w:color w:val="auto"/>
        </w:rPr>
        <w:t>č</w:t>
      </w:r>
      <w:r w:rsidRPr="00BC5365">
        <w:rPr>
          <w:color w:val="auto"/>
        </w:rPr>
        <w:t xml:space="preserve">kom pravobranitelju i </w:t>
      </w:r>
      <w:r w:rsidRPr="00BC5365">
        <w:rPr>
          <w:rFonts w:hint="eastAsia"/>
          <w:color w:val="auto"/>
        </w:rPr>
        <w:t>č</w:t>
      </w:r>
      <w:r w:rsidRPr="00BC5365">
        <w:rPr>
          <w:color w:val="auto"/>
        </w:rPr>
        <w:t>lanka 5. podstavka 1. Zakona o nacionalnom preventivnom mehanizmu za spre</w:t>
      </w:r>
      <w:r w:rsidRPr="00BC5365">
        <w:rPr>
          <w:rFonts w:hint="eastAsia"/>
          <w:color w:val="auto"/>
        </w:rPr>
        <w:t>č</w:t>
      </w:r>
      <w:r w:rsidRPr="00BC5365">
        <w:rPr>
          <w:color w:val="auto"/>
        </w:rPr>
        <w:t>avanje mu</w:t>
      </w:r>
      <w:r w:rsidRPr="00BC5365">
        <w:rPr>
          <w:rFonts w:hint="eastAsia"/>
          <w:color w:val="auto"/>
        </w:rPr>
        <w:t>č</w:t>
      </w:r>
      <w:r w:rsidRPr="00BC5365">
        <w:rPr>
          <w:color w:val="auto"/>
        </w:rPr>
        <w:t>enja i drugih okrutnih, neljudskih ili ponižavaju</w:t>
      </w:r>
      <w:r w:rsidRPr="00BC5365">
        <w:rPr>
          <w:rFonts w:hint="eastAsia"/>
          <w:color w:val="auto"/>
        </w:rPr>
        <w:t>ć</w:t>
      </w:r>
      <w:r w:rsidRPr="00BC5365">
        <w:rPr>
          <w:color w:val="auto"/>
        </w:rPr>
        <w:t>ih postupaka ili kažnjavanja jasno proizlazi da su nenajavljeni obilasci dozvoljeni samo kada se u policijskoj postaji nalaze osobe kojima je ograni</w:t>
      </w:r>
      <w:r w:rsidRPr="00BC5365">
        <w:rPr>
          <w:rFonts w:hint="eastAsia"/>
          <w:color w:val="auto"/>
        </w:rPr>
        <w:t>č</w:t>
      </w:r>
      <w:r w:rsidRPr="00BC5365">
        <w:rPr>
          <w:color w:val="auto"/>
        </w:rPr>
        <w:t>ena sloboda kretanja. Zbog toga, neto</w:t>
      </w:r>
      <w:r w:rsidRPr="00BC5365">
        <w:rPr>
          <w:rFonts w:hint="eastAsia"/>
          <w:color w:val="auto"/>
        </w:rPr>
        <w:t>č</w:t>
      </w:r>
      <w:r>
        <w:rPr>
          <w:color w:val="auto"/>
        </w:rPr>
        <w:t>an je navod iz I</w:t>
      </w:r>
      <w:r w:rsidRPr="00BC5365">
        <w:rPr>
          <w:color w:val="auto"/>
        </w:rPr>
        <w:t>zvješ</w:t>
      </w:r>
      <w:r w:rsidRPr="00BC5365">
        <w:rPr>
          <w:rFonts w:hint="eastAsia"/>
          <w:color w:val="auto"/>
        </w:rPr>
        <w:t>ć</w:t>
      </w:r>
      <w:r>
        <w:rPr>
          <w:color w:val="auto"/>
        </w:rPr>
        <w:t>a da je p</w:t>
      </w:r>
      <w:r w:rsidRPr="00BC5365">
        <w:rPr>
          <w:color w:val="auto"/>
        </w:rPr>
        <w:t>u</w:t>
      </w:r>
      <w:r w:rsidRPr="00BC5365">
        <w:rPr>
          <w:rFonts w:hint="eastAsia"/>
          <w:color w:val="auto"/>
        </w:rPr>
        <w:t>č</w:t>
      </w:r>
      <w:r w:rsidRPr="00BC5365">
        <w:rPr>
          <w:color w:val="auto"/>
        </w:rPr>
        <w:t>ka pravobraniteljica, sukladno Zakonu o Nacionalnom preventivnom mehanizmu za spre</w:t>
      </w:r>
      <w:r w:rsidRPr="00BC5365">
        <w:rPr>
          <w:rFonts w:hint="eastAsia"/>
          <w:color w:val="auto"/>
        </w:rPr>
        <w:t>č</w:t>
      </w:r>
      <w:r w:rsidRPr="00BC5365">
        <w:rPr>
          <w:color w:val="auto"/>
        </w:rPr>
        <w:t>avanje mu</w:t>
      </w:r>
      <w:r w:rsidRPr="00BC5365">
        <w:rPr>
          <w:rFonts w:hint="eastAsia"/>
          <w:color w:val="auto"/>
        </w:rPr>
        <w:t>č</w:t>
      </w:r>
      <w:r w:rsidRPr="00BC5365">
        <w:rPr>
          <w:color w:val="auto"/>
        </w:rPr>
        <w:t>enja i drugih okrutnih, neljudskih ili ponižavaju</w:t>
      </w:r>
      <w:r w:rsidRPr="00BC5365">
        <w:rPr>
          <w:rFonts w:hint="eastAsia"/>
          <w:color w:val="auto"/>
        </w:rPr>
        <w:t>ć</w:t>
      </w:r>
      <w:r w:rsidRPr="00BC5365">
        <w:rPr>
          <w:color w:val="auto"/>
        </w:rPr>
        <w:t>ih postupaka ili kažnjavanja, ovlaštena nenajavljeno obi</w:t>
      </w:r>
      <w:r w:rsidRPr="00BC5365">
        <w:rPr>
          <w:rFonts w:hint="eastAsia"/>
          <w:color w:val="auto"/>
        </w:rPr>
        <w:t>ć</w:t>
      </w:r>
      <w:r w:rsidRPr="00BC5365">
        <w:rPr>
          <w:color w:val="auto"/>
        </w:rPr>
        <w:t xml:space="preserve">i mjesta u kojima „bi se mogle nalaziti osobe lišene slobode“. Djelatnici </w:t>
      </w:r>
      <w:r>
        <w:rPr>
          <w:color w:val="auto"/>
        </w:rPr>
        <w:t xml:space="preserve">Ureda </w:t>
      </w:r>
      <w:r w:rsidRPr="00BC5365">
        <w:rPr>
          <w:color w:val="auto"/>
        </w:rPr>
        <w:t>pu</w:t>
      </w:r>
      <w:r w:rsidRPr="00BC5365">
        <w:rPr>
          <w:rFonts w:hint="eastAsia"/>
          <w:color w:val="auto"/>
        </w:rPr>
        <w:t>č</w:t>
      </w:r>
      <w:r w:rsidRPr="00BC5365">
        <w:rPr>
          <w:color w:val="auto"/>
        </w:rPr>
        <w:t>ke pravobraniteljice su u nekim policijskim postajama ponekad morali sa</w:t>
      </w:r>
      <w:r w:rsidRPr="00BC5365">
        <w:rPr>
          <w:rFonts w:hint="eastAsia"/>
          <w:color w:val="auto"/>
        </w:rPr>
        <w:t>č</w:t>
      </w:r>
      <w:r w:rsidRPr="00BC5365">
        <w:rPr>
          <w:color w:val="auto"/>
        </w:rPr>
        <w:t>ekati dolazak policijskog službenika koji bi im mogao dati informacije i podatke, zato jer su u obilazak došli bez najave. Tako</w:t>
      </w:r>
      <w:r w:rsidRPr="00BC5365">
        <w:rPr>
          <w:rFonts w:hint="eastAsia"/>
          <w:color w:val="auto"/>
        </w:rPr>
        <w:t>đ</w:t>
      </w:r>
      <w:r w:rsidRPr="00BC5365">
        <w:rPr>
          <w:color w:val="auto"/>
        </w:rPr>
        <w:t xml:space="preserve">er, sve policijske postaje u kojima su izvršeni  obilasci obavljaju iznimno zahtjevne poslove suzbijanja nezakonitih </w:t>
      </w:r>
      <w:r w:rsidRPr="00BC5365">
        <w:rPr>
          <w:color w:val="auto"/>
        </w:rPr>
        <w:lastRenderedPageBreak/>
        <w:t>migracija i borbe protiv krijum</w:t>
      </w:r>
      <w:r w:rsidRPr="00BC5365">
        <w:rPr>
          <w:rFonts w:hint="eastAsia"/>
          <w:color w:val="auto"/>
        </w:rPr>
        <w:t>č</w:t>
      </w:r>
      <w:r w:rsidRPr="00BC5365">
        <w:rPr>
          <w:color w:val="auto"/>
        </w:rPr>
        <w:t>arenja ljudima te zbog toga njihovi policijski službenici uglavnom obavljaju poslove na terenu i  pretežito vrijeme nisu u prostorijama policijske postaje.</w:t>
      </w:r>
    </w:p>
    <w:p w14:paraId="51C37B0A" w14:textId="77777777" w:rsidR="00E77BE7" w:rsidRPr="00BC5365" w:rsidRDefault="00E77BE7" w:rsidP="00E77BE7">
      <w:pPr>
        <w:pStyle w:val="Default"/>
        <w:ind w:firstLine="1418"/>
        <w:jc w:val="both"/>
        <w:rPr>
          <w:color w:val="auto"/>
        </w:rPr>
      </w:pPr>
    </w:p>
    <w:p w14:paraId="53541309" w14:textId="77777777" w:rsidR="00E77BE7" w:rsidRPr="00C46EB5" w:rsidRDefault="00E77BE7" w:rsidP="00E77BE7">
      <w:pPr>
        <w:pStyle w:val="Default"/>
        <w:ind w:firstLine="1418"/>
        <w:jc w:val="both"/>
        <w:rPr>
          <w:color w:val="auto"/>
        </w:rPr>
      </w:pPr>
      <w:r w:rsidRPr="00BC5365">
        <w:rPr>
          <w:color w:val="auto"/>
        </w:rPr>
        <w:t>Nadalje, u predmetnom Izvješ</w:t>
      </w:r>
      <w:r w:rsidRPr="00BC5365">
        <w:rPr>
          <w:rFonts w:hint="eastAsia"/>
          <w:color w:val="auto"/>
        </w:rPr>
        <w:t>ć</w:t>
      </w:r>
      <w:r>
        <w:rPr>
          <w:color w:val="auto"/>
        </w:rPr>
        <w:t xml:space="preserve">u spominje se </w:t>
      </w:r>
      <w:r w:rsidRPr="00BC5365">
        <w:rPr>
          <w:color w:val="auto"/>
        </w:rPr>
        <w:t>slu</w:t>
      </w:r>
      <w:r w:rsidRPr="00BC5365">
        <w:rPr>
          <w:rFonts w:hint="eastAsia"/>
          <w:color w:val="auto"/>
        </w:rPr>
        <w:t>č</w:t>
      </w:r>
      <w:r w:rsidRPr="00BC5365">
        <w:rPr>
          <w:color w:val="auto"/>
        </w:rPr>
        <w:t xml:space="preserve">aj maloljetnika koji je navodno zadržan u podrumskim prostorijama policijske postaje gdje je prema njemu korišten elektrošoker. Beogradski centar za ljudska prava dostavio je </w:t>
      </w:r>
      <w:r>
        <w:rPr>
          <w:color w:val="auto"/>
        </w:rPr>
        <w:t>Ministarstvu</w:t>
      </w:r>
      <w:r w:rsidRPr="00BC5365">
        <w:rPr>
          <w:color w:val="auto"/>
        </w:rPr>
        <w:t xml:space="preserve"> pritužbu u kojoj je navedeno da je prema strancu p</w:t>
      </w:r>
      <w:r>
        <w:rPr>
          <w:color w:val="auto"/>
        </w:rPr>
        <w:t>ostupala hrvatska policija 26. kolovoza 2019. te se s</w:t>
      </w:r>
      <w:r w:rsidRPr="00BC5365">
        <w:rPr>
          <w:color w:val="auto"/>
        </w:rPr>
        <w:t>pominj</w:t>
      </w:r>
      <w:r>
        <w:rPr>
          <w:color w:val="auto"/>
        </w:rPr>
        <w:t>e</w:t>
      </w:r>
      <w:r w:rsidRPr="00BC5365">
        <w:rPr>
          <w:color w:val="auto"/>
        </w:rPr>
        <w:t xml:space="preserve"> da je u P</w:t>
      </w:r>
      <w:r>
        <w:rPr>
          <w:color w:val="auto"/>
        </w:rPr>
        <w:t xml:space="preserve">olicijskoj postaji </w:t>
      </w:r>
      <w:r w:rsidRPr="00BC5365">
        <w:rPr>
          <w:color w:val="auto"/>
        </w:rPr>
        <w:t>Vinkovci bio smješt</w:t>
      </w:r>
      <w:r>
        <w:rPr>
          <w:color w:val="auto"/>
        </w:rPr>
        <w:t>en u „manju sobu bez prozora“ i</w:t>
      </w:r>
      <w:r w:rsidRPr="00BC5365">
        <w:rPr>
          <w:color w:val="auto"/>
        </w:rPr>
        <w:t xml:space="preserve"> da je „na pod prostorije u kojoj se nalazio bosonog prosuta voda“ te da „misli da je bila puštena neka struja“. Me</w:t>
      </w:r>
      <w:r w:rsidRPr="00BC5365">
        <w:rPr>
          <w:rFonts w:hint="eastAsia"/>
          <w:color w:val="auto"/>
        </w:rPr>
        <w:t>đ</w:t>
      </w:r>
      <w:r w:rsidRPr="00BC5365">
        <w:rPr>
          <w:color w:val="auto"/>
        </w:rPr>
        <w:t>utim, u objektima P</w:t>
      </w:r>
      <w:r>
        <w:rPr>
          <w:color w:val="auto"/>
        </w:rPr>
        <w:t xml:space="preserve">olicijskoj postaji </w:t>
      </w:r>
      <w:r w:rsidRPr="00BC5365">
        <w:rPr>
          <w:color w:val="auto"/>
        </w:rPr>
        <w:t>Vinkovci i P</w:t>
      </w:r>
      <w:r>
        <w:rPr>
          <w:color w:val="auto"/>
        </w:rPr>
        <w:t xml:space="preserve">ostaji granične policije </w:t>
      </w:r>
      <w:r w:rsidRPr="00BC5365">
        <w:rPr>
          <w:color w:val="auto"/>
        </w:rPr>
        <w:t>Tovarnik ne postoji prostorija bez pr</w:t>
      </w:r>
      <w:r>
        <w:rPr>
          <w:color w:val="auto"/>
        </w:rPr>
        <w:t xml:space="preserve">ozora, a u </w:t>
      </w:r>
      <w:r w:rsidRPr="00BC5365">
        <w:rPr>
          <w:color w:val="auto"/>
        </w:rPr>
        <w:t>zaduženju opreme policijskih službenika hrvatske grani</w:t>
      </w:r>
      <w:r w:rsidRPr="00BC5365">
        <w:rPr>
          <w:rFonts w:hint="eastAsia"/>
          <w:color w:val="auto"/>
        </w:rPr>
        <w:t>č</w:t>
      </w:r>
      <w:r w:rsidRPr="00BC5365">
        <w:rPr>
          <w:color w:val="auto"/>
        </w:rPr>
        <w:t>ne policije ne postoji ure</w:t>
      </w:r>
      <w:r w:rsidRPr="00BC5365">
        <w:rPr>
          <w:rFonts w:hint="eastAsia"/>
          <w:color w:val="auto"/>
        </w:rPr>
        <w:t>đ</w:t>
      </w:r>
      <w:r w:rsidRPr="00BC5365">
        <w:rPr>
          <w:color w:val="auto"/>
        </w:rPr>
        <w:t>aj koji bi se mogao koristiti u navedenom smislu, kao npr. elektrošoker. Tako</w:t>
      </w:r>
      <w:r w:rsidRPr="00BC5365">
        <w:rPr>
          <w:rFonts w:hint="eastAsia"/>
          <w:color w:val="auto"/>
        </w:rPr>
        <w:t>đ</w:t>
      </w:r>
      <w:r w:rsidRPr="00BC5365">
        <w:rPr>
          <w:color w:val="auto"/>
        </w:rPr>
        <w:t xml:space="preserve">er se spominje da mu je hrvatska policije oduzela i uništila mobitel, a onda se navodi da je isti dostavio GPS lokaciju koju je snimio „skrivenim mobitelom koji je uspio zadržati“. </w:t>
      </w:r>
      <w:r>
        <w:rPr>
          <w:color w:val="auto"/>
        </w:rPr>
        <w:t>Prema</w:t>
      </w:r>
      <w:r w:rsidRPr="00BC5365">
        <w:rPr>
          <w:color w:val="auto"/>
        </w:rPr>
        <w:t xml:space="preserve"> evidencijama PP Vinkovci za navedeni dan nije zabilježeno bilo kakvo postupanje prema migrantima. Obavljeni su razgovori s policijskim službenicima PGP Tovarnik i PP Vinkovci koji su toga dana obnašali dužnost, a izvršen je uvid u radne naloge i službena izvješ</w:t>
      </w:r>
      <w:r w:rsidRPr="00BC5365">
        <w:rPr>
          <w:rFonts w:hint="eastAsia"/>
          <w:color w:val="auto"/>
        </w:rPr>
        <w:t>ć</w:t>
      </w:r>
      <w:r w:rsidRPr="00BC5365">
        <w:rPr>
          <w:color w:val="auto"/>
        </w:rPr>
        <w:t>a policijskih službenika, kojima tako</w:t>
      </w:r>
      <w:r w:rsidRPr="00BC5365">
        <w:rPr>
          <w:rFonts w:hint="eastAsia"/>
          <w:color w:val="auto"/>
        </w:rPr>
        <w:t>đ</w:t>
      </w:r>
      <w:r w:rsidRPr="00BC5365">
        <w:rPr>
          <w:color w:val="auto"/>
        </w:rPr>
        <w:t>er nisu potvr</w:t>
      </w:r>
      <w:r w:rsidRPr="00BC5365">
        <w:rPr>
          <w:rFonts w:hint="eastAsia"/>
          <w:color w:val="auto"/>
        </w:rPr>
        <w:t>đ</w:t>
      </w:r>
      <w:r>
        <w:rPr>
          <w:color w:val="auto"/>
        </w:rPr>
        <w:t xml:space="preserve">eni navodi iz pritužbe. </w:t>
      </w:r>
      <w:r w:rsidRPr="00BC5365">
        <w:rPr>
          <w:color w:val="auto"/>
        </w:rPr>
        <w:t>U vezi ovog slu</w:t>
      </w:r>
      <w:r w:rsidRPr="00BC5365">
        <w:rPr>
          <w:rFonts w:hint="eastAsia"/>
          <w:color w:val="auto"/>
        </w:rPr>
        <w:t>č</w:t>
      </w:r>
      <w:r w:rsidRPr="00BC5365">
        <w:rPr>
          <w:color w:val="auto"/>
        </w:rPr>
        <w:t xml:space="preserve">aja </w:t>
      </w:r>
      <w:r>
        <w:rPr>
          <w:color w:val="auto"/>
        </w:rPr>
        <w:t>Ministarstvo unutarnjih poslova  je dostavio</w:t>
      </w:r>
      <w:r w:rsidRPr="00BC5365">
        <w:rPr>
          <w:color w:val="auto"/>
        </w:rPr>
        <w:t xml:space="preserve"> o</w:t>
      </w:r>
      <w:r w:rsidRPr="00BC5365">
        <w:rPr>
          <w:rFonts w:hint="eastAsia"/>
          <w:color w:val="auto"/>
        </w:rPr>
        <w:t>č</w:t>
      </w:r>
      <w:r w:rsidRPr="00BC5365">
        <w:rPr>
          <w:color w:val="auto"/>
        </w:rPr>
        <w:t xml:space="preserve">itovanje </w:t>
      </w:r>
      <w:r>
        <w:rPr>
          <w:color w:val="auto"/>
        </w:rPr>
        <w:t>p</w:t>
      </w:r>
      <w:r w:rsidRPr="00BC5365">
        <w:rPr>
          <w:color w:val="auto"/>
        </w:rPr>
        <w:t>ravobrani</w:t>
      </w:r>
      <w:r>
        <w:rPr>
          <w:color w:val="auto"/>
        </w:rPr>
        <w:t xml:space="preserve">teljici za djecu </w:t>
      </w:r>
      <w:r w:rsidRPr="00BC5365">
        <w:rPr>
          <w:color w:val="auto"/>
        </w:rPr>
        <w:t>26. rujna 2019., Odboru za ljudska prava i prava nacio</w:t>
      </w:r>
      <w:r>
        <w:rPr>
          <w:color w:val="auto"/>
        </w:rPr>
        <w:t xml:space="preserve">nalnih manjina Hrvatskoga sabora, 16. prosinca 2019., </w:t>
      </w:r>
      <w:r w:rsidRPr="00BC5365">
        <w:rPr>
          <w:color w:val="auto"/>
        </w:rPr>
        <w:t xml:space="preserve">i </w:t>
      </w:r>
      <w:r w:rsidRPr="00F3235A">
        <w:rPr>
          <w:color w:val="auto"/>
        </w:rPr>
        <w:t>18. prosinca 2019</w:t>
      </w:r>
      <w:r>
        <w:rPr>
          <w:color w:val="auto"/>
        </w:rPr>
        <w:t xml:space="preserve">. </w:t>
      </w:r>
      <w:r w:rsidRPr="00BC5365">
        <w:rPr>
          <w:color w:val="auto"/>
        </w:rPr>
        <w:t>Odboru za unutarnju politiku i nacionalnu sigurnost Hrvatskog</w:t>
      </w:r>
      <w:r>
        <w:rPr>
          <w:color w:val="auto"/>
        </w:rPr>
        <w:t>a</w:t>
      </w:r>
      <w:r w:rsidRPr="00BC5365">
        <w:rPr>
          <w:color w:val="auto"/>
        </w:rPr>
        <w:t xml:space="preserve"> sabora</w:t>
      </w:r>
      <w:r>
        <w:rPr>
          <w:color w:val="auto"/>
        </w:rPr>
        <w:t>.</w:t>
      </w:r>
    </w:p>
    <w:p w14:paraId="5B6B2964" w14:textId="77777777" w:rsidR="00E77BE7" w:rsidRDefault="00E77BE7" w:rsidP="00E77BE7">
      <w:pPr>
        <w:pStyle w:val="Default"/>
        <w:ind w:firstLine="1418"/>
        <w:jc w:val="both"/>
        <w:rPr>
          <w:color w:val="auto"/>
        </w:rPr>
      </w:pPr>
    </w:p>
    <w:p w14:paraId="391FDB76" w14:textId="77777777" w:rsidR="00E77BE7" w:rsidRPr="00285A4A" w:rsidRDefault="00E77BE7" w:rsidP="00E77BE7">
      <w:pPr>
        <w:pStyle w:val="Default"/>
        <w:ind w:left="1440" w:hanging="720"/>
        <w:jc w:val="both"/>
        <w:rPr>
          <w:b/>
          <w:color w:val="auto"/>
        </w:rPr>
      </w:pPr>
      <w:r w:rsidRPr="00285A4A">
        <w:rPr>
          <w:b/>
          <w:color w:val="auto"/>
        </w:rPr>
        <w:t>4.6.</w:t>
      </w:r>
      <w:r>
        <w:rPr>
          <w:b/>
          <w:color w:val="auto"/>
        </w:rPr>
        <w:tab/>
      </w:r>
      <w:r w:rsidRPr="00285A4A">
        <w:rPr>
          <w:b/>
          <w:color w:val="auto"/>
        </w:rPr>
        <w:t>MEĐUNARODNA SURADNJA NPM-A I OBILJEŽAVANJE MEĐUNARODNIH DANA</w:t>
      </w:r>
    </w:p>
    <w:p w14:paraId="16331A8E" w14:textId="77777777" w:rsidR="00E77BE7" w:rsidRDefault="00E77BE7" w:rsidP="00E77BE7">
      <w:pPr>
        <w:pStyle w:val="Default"/>
        <w:ind w:firstLine="1418"/>
        <w:jc w:val="both"/>
        <w:rPr>
          <w:color w:val="auto"/>
        </w:rPr>
      </w:pPr>
    </w:p>
    <w:p w14:paraId="418E8783" w14:textId="77777777" w:rsidR="00E77BE7" w:rsidRPr="00BE3830" w:rsidRDefault="00E77BE7" w:rsidP="00E77BE7">
      <w:pPr>
        <w:pStyle w:val="Default"/>
        <w:ind w:firstLine="1418"/>
        <w:jc w:val="both"/>
        <w:rPr>
          <w:b/>
          <w:color w:val="auto"/>
        </w:rPr>
      </w:pPr>
      <w:r w:rsidRPr="00B05803">
        <w:rPr>
          <w:color w:val="auto"/>
        </w:rPr>
        <w:t>Vezano za preporuku</w:t>
      </w:r>
      <w:r>
        <w:rPr>
          <w:color w:val="auto"/>
        </w:rPr>
        <w:t xml:space="preserve"> 112., </w:t>
      </w:r>
      <w:r w:rsidRPr="00B05803">
        <w:rPr>
          <w:i/>
          <w:color w:val="auto"/>
        </w:rPr>
        <w:t>Ministarstvu unutarnjih poslova i Ravnateljstvu policije, da se uporaba sredstava prisile koristi samo razmjerno i nužno da bi se osobe koje se ponašaju nasilno, dovele pod kontrolu</w:t>
      </w:r>
      <w:r>
        <w:rPr>
          <w:color w:val="auto"/>
        </w:rPr>
        <w:t>, Vlada Republike Hrvatske smatra</w:t>
      </w:r>
      <w:r w:rsidRPr="00BE3830">
        <w:rPr>
          <w:color w:val="auto"/>
        </w:rPr>
        <w:t xml:space="preserve"> da je nepotrebno navoditi preporuku o zakonitoj, razmjernoj i postupnoj primjeni sredstava prisile jer su ta na</w:t>
      </w:r>
      <w:r w:rsidRPr="00BE3830">
        <w:rPr>
          <w:rFonts w:hint="eastAsia"/>
          <w:color w:val="auto"/>
        </w:rPr>
        <w:t>č</w:t>
      </w:r>
      <w:r w:rsidRPr="00BE3830">
        <w:rPr>
          <w:color w:val="auto"/>
        </w:rPr>
        <w:t xml:space="preserve">ela </w:t>
      </w:r>
      <w:r w:rsidRPr="00BE3830">
        <w:rPr>
          <w:color w:val="auto"/>
        </w:rPr>
        <w:lastRenderedPageBreak/>
        <w:t xml:space="preserve">propisana u </w:t>
      </w:r>
      <w:r w:rsidRPr="00BE3830">
        <w:rPr>
          <w:rFonts w:hint="eastAsia"/>
          <w:color w:val="auto"/>
        </w:rPr>
        <w:t>č</w:t>
      </w:r>
      <w:r w:rsidRPr="00BE3830">
        <w:rPr>
          <w:color w:val="auto"/>
        </w:rPr>
        <w:t>lancima 82. i 83. Zakona o policijskim poslovima i ovlastima i razra</w:t>
      </w:r>
      <w:r w:rsidRPr="00BE3830">
        <w:rPr>
          <w:rFonts w:hint="eastAsia"/>
          <w:color w:val="auto"/>
        </w:rPr>
        <w:t>đ</w:t>
      </w:r>
      <w:r w:rsidRPr="00BE3830">
        <w:rPr>
          <w:color w:val="auto"/>
        </w:rPr>
        <w:t xml:space="preserve">ena u </w:t>
      </w:r>
      <w:r w:rsidRPr="00BE3830">
        <w:rPr>
          <w:rFonts w:hint="eastAsia"/>
          <w:color w:val="auto"/>
        </w:rPr>
        <w:t>č</w:t>
      </w:r>
      <w:r w:rsidRPr="00BE3830">
        <w:rPr>
          <w:color w:val="auto"/>
        </w:rPr>
        <w:t>lancima 127. i 128. Pravilnika o na</w:t>
      </w:r>
      <w:r w:rsidRPr="00BE3830">
        <w:rPr>
          <w:rFonts w:hint="eastAsia"/>
          <w:color w:val="auto"/>
        </w:rPr>
        <w:t>č</w:t>
      </w:r>
      <w:r w:rsidRPr="00BE3830">
        <w:rPr>
          <w:color w:val="auto"/>
        </w:rPr>
        <w:t>inu postupanja policijskih službenika</w:t>
      </w:r>
      <w:r>
        <w:rPr>
          <w:color w:val="auto"/>
        </w:rPr>
        <w:t>.</w:t>
      </w:r>
    </w:p>
    <w:p w14:paraId="13F182D6" w14:textId="77777777" w:rsidR="00E77BE7" w:rsidRDefault="00E77BE7" w:rsidP="00E77BE7">
      <w:pPr>
        <w:pStyle w:val="Default"/>
        <w:ind w:firstLine="1418"/>
        <w:jc w:val="both"/>
        <w:rPr>
          <w:b/>
          <w:color w:val="auto"/>
        </w:rPr>
      </w:pPr>
    </w:p>
    <w:p w14:paraId="333501D7" w14:textId="77777777" w:rsidR="00E77BE7" w:rsidRDefault="00E77BE7" w:rsidP="00E77BE7">
      <w:pPr>
        <w:pStyle w:val="Default"/>
        <w:ind w:firstLine="1418"/>
        <w:jc w:val="both"/>
        <w:rPr>
          <w:b/>
          <w:color w:val="auto"/>
        </w:rPr>
      </w:pPr>
    </w:p>
    <w:p w14:paraId="1394747E" w14:textId="77777777" w:rsidR="00E77BE7" w:rsidRPr="00123208" w:rsidRDefault="00E77BE7" w:rsidP="00E77BE7">
      <w:pPr>
        <w:pStyle w:val="Default"/>
        <w:ind w:firstLine="1418"/>
        <w:jc w:val="both"/>
        <w:rPr>
          <w:color w:val="auto"/>
        </w:rPr>
      </w:pPr>
      <w:r w:rsidRPr="00224DAD">
        <w:rPr>
          <w:color w:val="auto"/>
        </w:rPr>
        <w:t xml:space="preserve">U odnosu na preporuku 118., </w:t>
      </w:r>
      <w:r w:rsidRPr="00224DAD">
        <w:rPr>
          <w:i/>
          <w:color w:val="auto"/>
        </w:rPr>
        <w:t>Ministarstvu zdravstva da uvjete smještaja u svim psihijatrijskim ustanovama uskladi s međunarodnim i zakonskim standardima</w:t>
      </w:r>
      <w:r>
        <w:rPr>
          <w:color w:val="auto"/>
        </w:rPr>
        <w:t>, Vlada Republike Hrvatske ističe kako je t</w:t>
      </w:r>
      <w:r w:rsidRPr="00123208">
        <w:rPr>
          <w:color w:val="auto"/>
        </w:rPr>
        <w:t>ren</w:t>
      </w:r>
      <w:r>
        <w:rPr>
          <w:color w:val="auto"/>
        </w:rPr>
        <w:t xml:space="preserve">d suvremene psihijatrije </w:t>
      </w:r>
      <w:r w:rsidRPr="00123208">
        <w:rPr>
          <w:color w:val="auto"/>
        </w:rPr>
        <w:t>u tendenciji smanjenja broja bolni</w:t>
      </w:r>
      <w:r w:rsidRPr="00123208">
        <w:rPr>
          <w:rFonts w:hint="eastAsia"/>
          <w:color w:val="auto"/>
        </w:rPr>
        <w:t>č</w:t>
      </w:r>
      <w:r w:rsidRPr="00123208">
        <w:rPr>
          <w:color w:val="auto"/>
        </w:rPr>
        <w:t xml:space="preserve">kih postelja u psihijatrijskim ustanovama. Stoga je i stav </w:t>
      </w:r>
      <w:r>
        <w:rPr>
          <w:color w:val="auto"/>
        </w:rPr>
        <w:t>Vlade</w:t>
      </w:r>
      <w:r w:rsidRPr="00123208">
        <w:rPr>
          <w:color w:val="auto"/>
        </w:rPr>
        <w:t xml:space="preserve"> da se prilikom reorganizacije zdravstvene skrbi naglasak stavi na poliklini</w:t>
      </w:r>
      <w:r w:rsidRPr="00123208">
        <w:rPr>
          <w:rFonts w:hint="eastAsia"/>
          <w:color w:val="auto"/>
        </w:rPr>
        <w:t>č</w:t>
      </w:r>
      <w:r w:rsidRPr="00123208">
        <w:rPr>
          <w:color w:val="auto"/>
        </w:rPr>
        <w:t>ki rad i lije</w:t>
      </w:r>
      <w:r w:rsidRPr="00123208">
        <w:rPr>
          <w:rFonts w:hint="eastAsia"/>
          <w:color w:val="auto"/>
        </w:rPr>
        <w:t>č</w:t>
      </w:r>
      <w:r w:rsidRPr="00123208">
        <w:rPr>
          <w:color w:val="auto"/>
        </w:rPr>
        <w:t>enje pacijenta u dnevnim bolnicama, s kona</w:t>
      </w:r>
      <w:r w:rsidRPr="00123208">
        <w:rPr>
          <w:rFonts w:hint="eastAsia"/>
          <w:color w:val="auto"/>
        </w:rPr>
        <w:t>č</w:t>
      </w:r>
      <w:r w:rsidRPr="00123208">
        <w:rPr>
          <w:color w:val="auto"/>
        </w:rPr>
        <w:t>nim ciljem deinstitucionalizacije i uklju</w:t>
      </w:r>
      <w:r w:rsidRPr="00123208">
        <w:rPr>
          <w:rFonts w:hint="eastAsia"/>
          <w:color w:val="auto"/>
        </w:rPr>
        <w:t>č</w:t>
      </w:r>
      <w:r w:rsidRPr="00123208">
        <w:rPr>
          <w:color w:val="auto"/>
        </w:rPr>
        <w:t>ivanja osoba s duševnim smetnjama u zajednicu na na</w:t>
      </w:r>
      <w:r w:rsidRPr="00123208">
        <w:rPr>
          <w:rFonts w:hint="eastAsia"/>
          <w:color w:val="auto"/>
        </w:rPr>
        <w:t>č</w:t>
      </w:r>
      <w:r w:rsidRPr="00123208">
        <w:rPr>
          <w:color w:val="auto"/>
        </w:rPr>
        <w:t xml:space="preserve">in da im zajednica pomaže, od obitelji do raznih drugih </w:t>
      </w:r>
      <w:r w:rsidRPr="00123208">
        <w:rPr>
          <w:rFonts w:hint="eastAsia"/>
          <w:color w:val="auto"/>
        </w:rPr>
        <w:t>č</w:t>
      </w:r>
      <w:r w:rsidRPr="00123208">
        <w:rPr>
          <w:color w:val="auto"/>
        </w:rPr>
        <w:t>imbenika.</w:t>
      </w:r>
    </w:p>
    <w:p w14:paraId="4145C204" w14:textId="77777777" w:rsidR="00E77BE7" w:rsidRPr="00123208" w:rsidRDefault="00E77BE7" w:rsidP="00E77BE7">
      <w:pPr>
        <w:pStyle w:val="Default"/>
        <w:ind w:firstLine="1418"/>
        <w:jc w:val="both"/>
        <w:rPr>
          <w:color w:val="auto"/>
        </w:rPr>
      </w:pPr>
    </w:p>
    <w:p w14:paraId="2C30EECB" w14:textId="77777777" w:rsidR="00E77BE7" w:rsidRPr="00123208" w:rsidRDefault="00E77BE7" w:rsidP="00E77BE7">
      <w:pPr>
        <w:pStyle w:val="Default"/>
        <w:ind w:firstLine="1418"/>
        <w:jc w:val="both"/>
        <w:rPr>
          <w:color w:val="auto"/>
        </w:rPr>
      </w:pPr>
      <w:r w:rsidRPr="00D274FC">
        <w:rPr>
          <w:color w:val="auto"/>
        </w:rPr>
        <w:t xml:space="preserve">Vezano za preporuku 119., </w:t>
      </w:r>
      <w:r w:rsidRPr="00D274FC">
        <w:rPr>
          <w:i/>
          <w:color w:val="auto"/>
        </w:rPr>
        <w:t>Ministarstvu zdravstva da na svim psihijatrijskim odjelima vode evidencije primjene sredstava prisile</w:t>
      </w:r>
      <w:r>
        <w:rPr>
          <w:color w:val="auto"/>
        </w:rPr>
        <w:t xml:space="preserve">, Vlada Republike Hrvatske naglašava kako </w:t>
      </w:r>
      <w:r w:rsidRPr="00123208">
        <w:rPr>
          <w:color w:val="auto"/>
        </w:rPr>
        <w:t>Pravilnik o vrstama i na</w:t>
      </w:r>
      <w:r w:rsidRPr="00123208">
        <w:rPr>
          <w:rFonts w:hint="eastAsia"/>
          <w:color w:val="auto"/>
        </w:rPr>
        <w:t>č</w:t>
      </w:r>
      <w:r w:rsidRPr="00123208">
        <w:rPr>
          <w:color w:val="auto"/>
        </w:rPr>
        <w:t>inu primjene mjere prisile prema osobi s težim duševnim smetnjama ve</w:t>
      </w:r>
      <w:r w:rsidRPr="00123208">
        <w:rPr>
          <w:rFonts w:hint="eastAsia"/>
          <w:color w:val="auto"/>
        </w:rPr>
        <w:t>ć</w:t>
      </w:r>
      <w:r w:rsidRPr="00123208">
        <w:rPr>
          <w:color w:val="auto"/>
        </w:rPr>
        <w:t xml:space="preserve"> propisuje obvezu evidentiranja primjena mjera prisile u medicinsk</w:t>
      </w:r>
      <w:r>
        <w:rPr>
          <w:color w:val="auto"/>
        </w:rPr>
        <w:t xml:space="preserve">oj i sestrinskoj dokumentaciji </w:t>
      </w:r>
      <w:r w:rsidRPr="00123208">
        <w:rPr>
          <w:color w:val="auto"/>
        </w:rPr>
        <w:t>kao i o na</w:t>
      </w:r>
      <w:r w:rsidRPr="00123208">
        <w:rPr>
          <w:rFonts w:hint="eastAsia"/>
          <w:color w:val="auto"/>
        </w:rPr>
        <w:t>č</w:t>
      </w:r>
      <w:r w:rsidRPr="00123208">
        <w:rPr>
          <w:color w:val="auto"/>
        </w:rPr>
        <w:t>inu na koje se ta dokumentacija mora voditi i koje podatke mora sadržavati.</w:t>
      </w:r>
    </w:p>
    <w:p w14:paraId="6C45A554" w14:textId="77777777" w:rsidR="00E77BE7" w:rsidRPr="00123208" w:rsidRDefault="00E77BE7" w:rsidP="00E77BE7">
      <w:pPr>
        <w:pStyle w:val="Default"/>
        <w:ind w:firstLine="1418"/>
        <w:jc w:val="both"/>
        <w:rPr>
          <w:color w:val="auto"/>
        </w:rPr>
      </w:pPr>
    </w:p>
    <w:p w14:paraId="46E48193" w14:textId="77777777" w:rsidR="00E77BE7" w:rsidRDefault="00E77BE7" w:rsidP="00E77BE7">
      <w:pPr>
        <w:pStyle w:val="Default"/>
        <w:ind w:firstLine="1418"/>
        <w:jc w:val="both"/>
        <w:rPr>
          <w:color w:val="auto"/>
        </w:rPr>
      </w:pPr>
      <w:r w:rsidRPr="00D274FC">
        <w:rPr>
          <w:color w:val="auto"/>
        </w:rPr>
        <w:t xml:space="preserve">U odnosu na preporuku 120., </w:t>
      </w:r>
      <w:r w:rsidRPr="00D274FC">
        <w:rPr>
          <w:i/>
          <w:color w:val="auto"/>
        </w:rPr>
        <w:t>Ministarstvu zdravstva da osobe s duševnim smetnjama na liječenju u psihijatrijskim ustanovama na odgovarajući način informiraju o svrsi, prirodi, posljedicama, koristima i rizicima medicinskih postupaka i njihovim pravima</w:t>
      </w:r>
      <w:r>
        <w:rPr>
          <w:color w:val="auto"/>
        </w:rPr>
        <w:t xml:space="preserve">, Vlada Republike Hrvatske ističe kako </w:t>
      </w:r>
      <w:r w:rsidRPr="00123208">
        <w:rPr>
          <w:color w:val="auto"/>
        </w:rPr>
        <w:t>Ministarstvo zdravstva kao tijelo državne uprave nije nadležno za informiranje osoba s duševnim smetnjama o svrsi, prirodi, posljedicama, koristima i rizicima odre</w:t>
      </w:r>
      <w:r w:rsidRPr="00123208">
        <w:rPr>
          <w:rFonts w:hint="eastAsia"/>
          <w:color w:val="auto"/>
        </w:rPr>
        <w:t>đ</w:t>
      </w:r>
      <w:r w:rsidRPr="00123208">
        <w:rPr>
          <w:color w:val="auto"/>
        </w:rPr>
        <w:t>enih medicinskih postupaka i njihovim pravima. Prava osoba s duševnim smetnjama propisana su Zakonom o zaštiti osoba s duševnim smetnjama, a uloga Ministarstvo zdravstva jest da u okviru svog djelokruga provodi inspekcijski nadzor nad provedbom navedenog Zakona.</w:t>
      </w:r>
    </w:p>
    <w:p w14:paraId="474BBA32" w14:textId="77777777" w:rsidR="00E77BE7" w:rsidRDefault="00E77BE7" w:rsidP="00E77BE7">
      <w:pPr>
        <w:pStyle w:val="Default"/>
        <w:ind w:firstLine="1418"/>
        <w:jc w:val="both"/>
        <w:rPr>
          <w:color w:val="auto"/>
        </w:rPr>
      </w:pPr>
    </w:p>
    <w:p w14:paraId="3F32E92E" w14:textId="77777777" w:rsidR="00E77BE7" w:rsidRPr="00D07CD5" w:rsidRDefault="00E77BE7" w:rsidP="00E77BE7">
      <w:pPr>
        <w:pStyle w:val="Default"/>
        <w:ind w:left="1440" w:hanging="720"/>
        <w:jc w:val="both"/>
        <w:rPr>
          <w:b/>
          <w:color w:val="auto"/>
        </w:rPr>
      </w:pPr>
      <w:r w:rsidRPr="00D07CD5">
        <w:rPr>
          <w:b/>
          <w:color w:val="auto"/>
        </w:rPr>
        <w:t>6.</w:t>
      </w:r>
      <w:r>
        <w:rPr>
          <w:b/>
          <w:color w:val="auto"/>
        </w:rPr>
        <w:tab/>
      </w:r>
      <w:r w:rsidRPr="00D07CD5">
        <w:rPr>
          <w:b/>
          <w:color w:val="auto"/>
        </w:rPr>
        <w:t>LJUDSKI POTENCIJALI, ORGANIZACIJA RADA I PRORAČUN UREDA</w:t>
      </w:r>
    </w:p>
    <w:p w14:paraId="1F285B76" w14:textId="77777777" w:rsidR="00E77BE7" w:rsidRPr="00123208" w:rsidRDefault="00E77BE7" w:rsidP="00E77BE7">
      <w:pPr>
        <w:pStyle w:val="Default"/>
        <w:ind w:firstLine="1418"/>
        <w:jc w:val="both"/>
        <w:rPr>
          <w:color w:val="auto"/>
        </w:rPr>
      </w:pPr>
    </w:p>
    <w:p w14:paraId="6A4977DC" w14:textId="77777777" w:rsidR="00E77BE7" w:rsidRDefault="00E77BE7" w:rsidP="00E77BE7">
      <w:pPr>
        <w:pStyle w:val="Default"/>
        <w:ind w:firstLine="1418"/>
        <w:jc w:val="both"/>
        <w:rPr>
          <w:color w:val="auto"/>
        </w:rPr>
      </w:pPr>
      <w:r w:rsidRPr="00D07CD5">
        <w:rPr>
          <w:color w:val="auto"/>
        </w:rPr>
        <w:lastRenderedPageBreak/>
        <w:t xml:space="preserve">U </w:t>
      </w:r>
      <w:r>
        <w:rPr>
          <w:color w:val="auto"/>
        </w:rPr>
        <w:t xml:space="preserve">poglavlju Izvješća navodi se </w:t>
      </w:r>
      <w:r w:rsidRPr="00D07CD5">
        <w:rPr>
          <w:color w:val="auto"/>
        </w:rPr>
        <w:t>da je prora</w:t>
      </w:r>
      <w:r w:rsidRPr="00D07CD5">
        <w:rPr>
          <w:rFonts w:hint="eastAsia"/>
          <w:color w:val="auto"/>
        </w:rPr>
        <w:t>č</w:t>
      </w:r>
      <w:r w:rsidRPr="00D07CD5">
        <w:rPr>
          <w:color w:val="auto"/>
        </w:rPr>
        <w:t>un za 2019. godinu izvršen u iznosu od 12.372.426,67 kunu ili 99,15</w:t>
      </w:r>
      <w:r>
        <w:rPr>
          <w:color w:val="auto"/>
        </w:rPr>
        <w:t xml:space="preserve"> </w:t>
      </w:r>
      <w:r w:rsidRPr="00D07CD5">
        <w:rPr>
          <w:color w:val="auto"/>
        </w:rPr>
        <w:t xml:space="preserve">% od planiranog kao i koliko se od navedenog odnosi na pojedinu skupinu rashoda. </w:t>
      </w:r>
      <w:r>
        <w:rPr>
          <w:color w:val="auto"/>
        </w:rPr>
        <w:t>No, u</w:t>
      </w:r>
      <w:r w:rsidRPr="00D07CD5">
        <w:rPr>
          <w:color w:val="auto"/>
        </w:rPr>
        <w:t xml:space="preserve">vidom u sustav Državne riznice ovi podaci odnose </w:t>
      </w:r>
      <w:r>
        <w:rPr>
          <w:color w:val="auto"/>
        </w:rPr>
        <w:t xml:space="preserve">se </w:t>
      </w:r>
      <w:r w:rsidRPr="00D07CD5">
        <w:rPr>
          <w:color w:val="auto"/>
        </w:rPr>
        <w:t>isklju</w:t>
      </w:r>
      <w:r w:rsidRPr="00D07CD5">
        <w:rPr>
          <w:rFonts w:hint="eastAsia"/>
          <w:color w:val="auto"/>
        </w:rPr>
        <w:t>č</w:t>
      </w:r>
      <w:r w:rsidRPr="00D07CD5">
        <w:rPr>
          <w:color w:val="auto"/>
        </w:rPr>
        <w:t>ivo na izvor financiranja 11 Op</w:t>
      </w:r>
      <w:r w:rsidRPr="00D07CD5">
        <w:rPr>
          <w:rFonts w:hint="eastAsia"/>
          <w:color w:val="auto"/>
        </w:rPr>
        <w:t>ć</w:t>
      </w:r>
      <w:r w:rsidRPr="00D07CD5">
        <w:rPr>
          <w:color w:val="auto"/>
        </w:rPr>
        <w:t>i prihodi i primici, dok je Ured u 2019. godini planirao i utrošio sredstva i iz izvora financiranja 52 Ostale pomo</w:t>
      </w:r>
      <w:r w:rsidRPr="00D07CD5">
        <w:rPr>
          <w:rFonts w:hint="eastAsia"/>
          <w:color w:val="auto"/>
        </w:rPr>
        <w:t>ć</w:t>
      </w:r>
      <w:r w:rsidRPr="00D07CD5">
        <w:rPr>
          <w:color w:val="auto"/>
        </w:rPr>
        <w:t>i. Sukladno podacima iz sustava Državne riznice ukupni prora</w:t>
      </w:r>
      <w:r w:rsidRPr="00D07CD5">
        <w:rPr>
          <w:rFonts w:hint="eastAsia"/>
          <w:color w:val="auto"/>
        </w:rPr>
        <w:t>č</w:t>
      </w:r>
      <w:r w:rsidRPr="00D07CD5">
        <w:rPr>
          <w:color w:val="auto"/>
        </w:rPr>
        <w:t>un Ureda u 2019. godini planiran je u iznosu od 12.499.527 kuna, a izvršen je u iznosu od 12.385.773,70 kuna, odnosno 99,08</w:t>
      </w:r>
      <w:r>
        <w:rPr>
          <w:color w:val="auto"/>
        </w:rPr>
        <w:t xml:space="preserve"> </w:t>
      </w:r>
      <w:r w:rsidRPr="00D07CD5">
        <w:rPr>
          <w:color w:val="auto"/>
        </w:rPr>
        <w:t>% od planiranog. Do razlike je došlo u okviru skupine ra</w:t>
      </w:r>
      <w:r w:rsidRPr="00D07CD5">
        <w:rPr>
          <w:rFonts w:hint="eastAsia"/>
          <w:color w:val="auto"/>
        </w:rPr>
        <w:t>č</w:t>
      </w:r>
      <w:r w:rsidRPr="00D07CD5">
        <w:rPr>
          <w:color w:val="auto"/>
        </w:rPr>
        <w:t>una 32 Materijalni rashodi koji su u 2019. godin</w:t>
      </w:r>
      <w:r>
        <w:rPr>
          <w:color w:val="auto"/>
        </w:rPr>
        <w:t>i</w:t>
      </w:r>
      <w:r w:rsidRPr="00D07CD5">
        <w:rPr>
          <w:color w:val="auto"/>
        </w:rPr>
        <w:t xml:space="preserve"> osim na izvoru financiranja 11, planirani te izvršavani i na izvoru financiranja 52, a izvršavan</w:t>
      </w:r>
      <w:r>
        <w:rPr>
          <w:color w:val="auto"/>
        </w:rPr>
        <w:t xml:space="preserve">i i na izvoru financiranja 52. Slijedom navedenoga potrebno je </w:t>
      </w:r>
      <w:r w:rsidRPr="00D07CD5">
        <w:rPr>
          <w:color w:val="auto"/>
        </w:rPr>
        <w:t xml:space="preserve">podatke u </w:t>
      </w:r>
      <w:r>
        <w:rPr>
          <w:color w:val="auto"/>
        </w:rPr>
        <w:t>I</w:t>
      </w:r>
      <w:r w:rsidRPr="00D07CD5">
        <w:rPr>
          <w:color w:val="auto"/>
        </w:rPr>
        <w:t>zvješ</w:t>
      </w:r>
      <w:r w:rsidRPr="00D07CD5">
        <w:rPr>
          <w:rFonts w:hint="eastAsia"/>
          <w:color w:val="auto"/>
        </w:rPr>
        <w:t>ć</w:t>
      </w:r>
      <w:r w:rsidRPr="00D07CD5">
        <w:rPr>
          <w:color w:val="auto"/>
        </w:rPr>
        <w:t>u uskladit</w:t>
      </w:r>
      <w:r>
        <w:rPr>
          <w:color w:val="auto"/>
        </w:rPr>
        <w:t>i</w:t>
      </w:r>
      <w:r w:rsidRPr="00D07CD5">
        <w:rPr>
          <w:color w:val="auto"/>
        </w:rPr>
        <w:t xml:space="preserve"> s onima iz sustava Državne riznice.</w:t>
      </w:r>
    </w:p>
    <w:p w14:paraId="1F882364" w14:textId="77777777" w:rsidR="00E77BE7" w:rsidRPr="00102E1D" w:rsidRDefault="00E77BE7" w:rsidP="00E77BE7">
      <w:pPr>
        <w:pStyle w:val="Default"/>
        <w:ind w:firstLine="1418"/>
        <w:jc w:val="both"/>
        <w:rPr>
          <w:color w:val="auto"/>
        </w:rPr>
      </w:pPr>
    </w:p>
    <w:p w14:paraId="44C27F75" w14:textId="77777777" w:rsidR="00E77BE7" w:rsidRDefault="00E77BE7" w:rsidP="00E77BE7">
      <w:pPr>
        <w:pStyle w:val="Default"/>
        <w:ind w:firstLine="1418"/>
        <w:jc w:val="both"/>
        <w:rPr>
          <w:color w:val="auto"/>
        </w:rPr>
      </w:pPr>
      <w:r w:rsidRPr="00102E1D">
        <w:rPr>
          <w:color w:val="auto"/>
        </w:rPr>
        <w:tab/>
        <w:t>Podredno,</w:t>
      </w:r>
      <w:r>
        <w:rPr>
          <w:color w:val="auto"/>
        </w:rPr>
        <w:t xml:space="preserve"> Vlada Republike Hrvatske ukazuje da je</w:t>
      </w:r>
      <w:r w:rsidRPr="00102E1D">
        <w:rPr>
          <w:color w:val="auto"/>
        </w:rPr>
        <w:t xml:space="preserve"> u cijelom tekstu Izvješ</w:t>
      </w:r>
      <w:r w:rsidRPr="00102E1D">
        <w:rPr>
          <w:rFonts w:hint="eastAsia"/>
          <w:color w:val="auto"/>
        </w:rPr>
        <w:t>ć</w:t>
      </w:r>
      <w:r>
        <w:rPr>
          <w:color w:val="auto"/>
        </w:rPr>
        <w:t xml:space="preserve">a, potrebno </w:t>
      </w:r>
      <w:r w:rsidRPr="00102E1D">
        <w:rPr>
          <w:color w:val="auto"/>
        </w:rPr>
        <w:t>voditi ra</w:t>
      </w:r>
      <w:r w:rsidRPr="00102E1D">
        <w:rPr>
          <w:rFonts w:hint="eastAsia"/>
          <w:color w:val="auto"/>
        </w:rPr>
        <w:t>č</w:t>
      </w:r>
      <w:r w:rsidRPr="00102E1D">
        <w:rPr>
          <w:color w:val="auto"/>
        </w:rPr>
        <w:t>una o dosljednom ispravnom navo</w:t>
      </w:r>
      <w:r w:rsidRPr="00102E1D">
        <w:rPr>
          <w:rFonts w:hint="eastAsia"/>
          <w:color w:val="auto"/>
        </w:rPr>
        <w:t>đ</w:t>
      </w:r>
      <w:r w:rsidRPr="00102E1D">
        <w:rPr>
          <w:color w:val="auto"/>
        </w:rPr>
        <w:t>enju pojma: „tijela jedinica lokalne i podru</w:t>
      </w:r>
      <w:r w:rsidRPr="00102E1D">
        <w:rPr>
          <w:rFonts w:hint="eastAsia"/>
          <w:color w:val="auto"/>
        </w:rPr>
        <w:t>č</w:t>
      </w:r>
      <w:r w:rsidRPr="00102E1D">
        <w:rPr>
          <w:color w:val="auto"/>
        </w:rPr>
        <w:t>ne (regionalne) samouprave“, u skladu s izri</w:t>
      </w:r>
      <w:r w:rsidRPr="00102E1D">
        <w:rPr>
          <w:rFonts w:hint="eastAsia"/>
          <w:color w:val="auto"/>
        </w:rPr>
        <w:t>č</w:t>
      </w:r>
      <w:r w:rsidRPr="00102E1D">
        <w:rPr>
          <w:color w:val="auto"/>
        </w:rPr>
        <w:t>ajem Zakona o lokalnoj i podru</w:t>
      </w:r>
      <w:r w:rsidRPr="00102E1D">
        <w:rPr>
          <w:rFonts w:hint="eastAsia"/>
          <w:color w:val="auto"/>
        </w:rPr>
        <w:t>č</w:t>
      </w:r>
      <w:r w:rsidRPr="00102E1D">
        <w:rPr>
          <w:color w:val="auto"/>
        </w:rPr>
        <w:t>noj (regionalnoj)</w:t>
      </w:r>
      <w:r>
        <w:rPr>
          <w:color w:val="auto"/>
        </w:rPr>
        <w:t xml:space="preserve"> samoupravi</w:t>
      </w:r>
      <w:r w:rsidRPr="00102E1D">
        <w:rPr>
          <w:color w:val="auto"/>
        </w:rPr>
        <w:t>.</w:t>
      </w:r>
    </w:p>
    <w:p w14:paraId="74A073F5" w14:textId="77777777" w:rsidR="00E77BE7" w:rsidRDefault="00E77BE7" w:rsidP="00E77BE7">
      <w:pPr>
        <w:pStyle w:val="Default"/>
        <w:ind w:firstLine="1418"/>
        <w:jc w:val="both"/>
        <w:rPr>
          <w:color w:val="auto"/>
        </w:rPr>
      </w:pPr>
    </w:p>
    <w:p w14:paraId="4A8D70A5" w14:textId="77777777" w:rsidR="00E77BE7" w:rsidRPr="00804817" w:rsidRDefault="00E77BE7" w:rsidP="00E77BE7">
      <w:pPr>
        <w:pStyle w:val="Default"/>
        <w:ind w:firstLine="1418"/>
        <w:jc w:val="both"/>
        <w:rPr>
          <w:color w:val="auto"/>
        </w:rPr>
      </w:pPr>
    </w:p>
    <w:p w14:paraId="2F27407C" w14:textId="77777777" w:rsidR="00E77BE7" w:rsidRPr="00402D82" w:rsidRDefault="00E77BE7" w:rsidP="00E77BE7">
      <w:pPr>
        <w:pStyle w:val="Default"/>
        <w:ind w:firstLine="1418"/>
        <w:jc w:val="both"/>
        <w:rPr>
          <w:color w:val="FF0000"/>
        </w:rPr>
      </w:pPr>
    </w:p>
    <w:p w14:paraId="0FE1A706" w14:textId="77777777" w:rsidR="00E77BE7" w:rsidRDefault="00E77BE7" w:rsidP="00E77BE7">
      <w:pPr>
        <w:widowControl/>
        <w:overflowPunct w:val="0"/>
        <w:autoSpaceDE w:val="0"/>
        <w:autoSpaceDN w:val="0"/>
        <w:adjustRightInd w:val="0"/>
        <w:ind w:firstLine="1418"/>
        <w:jc w:val="both"/>
        <w:textAlignment w:val="baseline"/>
        <w:rPr>
          <w:rFonts w:ascii="Times New Roman" w:hAnsi="Times New Roman"/>
          <w:snapToGrid/>
          <w:szCs w:val="24"/>
          <w:lang w:val="hr-HR" w:eastAsia="hr-HR"/>
        </w:rPr>
      </w:pPr>
      <w:r w:rsidRPr="00D932A5">
        <w:rPr>
          <w:rFonts w:ascii="Times New Roman" w:hAnsi="Times New Roman"/>
          <w:snapToGrid/>
          <w:szCs w:val="24"/>
          <w:lang w:val="hr-HR" w:eastAsia="hr-HR"/>
        </w:rPr>
        <w:t>Za svoje predstavnike koji će u vezi s iznesenim mišljenjem biti nazočni na sjednicama Hrvatskoga sabora i njegovih radnih tijela, Vlada je odredila ministra pravosuđa i uprave dr. sc. Ivana Malenicu, potpredsjednika Vlade Republike Hrvatske i ministra unutarnjih poslova dr. sc. Davora Božinovića</w:t>
      </w:r>
      <w:r>
        <w:rPr>
          <w:rFonts w:ascii="Times New Roman" w:hAnsi="Times New Roman"/>
          <w:snapToGrid/>
          <w:szCs w:val="24"/>
          <w:lang w:val="hr-HR" w:eastAsia="hr-HR"/>
        </w:rPr>
        <w:t xml:space="preserve">, </w:t>
      </w:r>
      <w:r w:rsidRPr="00D932A5">
        <w:rPr>
          <w:rFonts w:ascii="Times New Roman" w:hAnsi="Times New Roman"/>
          <w:snapToGrid/>
          <w:szCs w:val="24"/>
          <w:lang w:val="hr-HR" w:eastAsia="hr-HR"/>
        </w:rPr>
        <w:t xml:space="preserve">ministra zdravstva dr. sc. Vilija Beroša, dr. med., </w:t>
      </w:r>
      <w:r>
        <w:rPr>
          <w:rFonts w:ascii="Times New Roman" w:hAnsi="Times New Roman"/>
          <w:snapToGrid/>
          <w:szCs w:val="24"/>
          <w:lang w:val="hr-HR" w:eastAsia="hr-HR"/>
        </w:rPr>
        <w:t>ministra rada, mirovinskoga sustava, obitelji i socijalne politike Josipa Aladrovića,  te</w:t>
      </w:r>
      <w:r w:rsidRPr="00D932A5">
        <w:rPr>
          <w:rFonts w:ascii="Times New Roman" w:hAnsi="Times New Roman"/>
          <w:snapToGrid/>
          <w:szCs w:val="24"/>
          <w:lang w:val="hr-HR" w:eastAsia="hr-HR"/>
        </w:rPr>
        <w:t xml:space="preserve"> državne tajnike mr. sc. Josipa Salapića, Tereziju Gras, Žarka Katića,</w:t>
      </w:r>
      <w:r>
        <w:rPr>
          <w:rFonts w:ascii="Times New Roman" w:hAnsi="Times New Roman"/>
          <w:snapToGrid/>
          <w:szCs w:val="24"/>
          <w:lang w:val="hr-HR" w:eastAsia="hr-HR"/>
        </w:rPr>
        <w:t xml:space="preserve"> </w:t>
      </w:r>
      <w:r w:rsidRPr="00D932A5">
        <w:rPr>
          <w:rFonts w:ascii="Times New Roman" w:hAnsi="Times New Roman"/>
          <w:snapToGrid/>
          <w:szCs w:val="24"/>
          <w:lang w:val="hr-HR" w:eastAsia="hr-HR"/>
        </w:rPr>
        <w:t>Željka Plazonića, dr. med., Tomislava Dulibića</w:t>
      </w:r>
      <w:r>
        <w:rPr>
          <w:rFonts w:ascii="Times New Roman" w:hAnsi="Times New Roman"/>
          <w:snapToGrid/>
          <w:szCs w:val="24"/>
          <w:lang w:val="hr-HR" w:eastAsia="hr-HR"/>
        </w:rPr>
        <w:t xml:space="preserve">, </w:t>
      </w:r>
      <w:r w:rsidRPr="00D932A5">
        <w:rPr>
          <w:rFonts w:ascii="Times New Roman" w:hAnsi="Times New Roman"/>
          <w:snapToGrid/>
          <w:szCs w:val="24"/>
          <w:lang w:val="hr-HR" w:eastAsia="hr-HR"/>
        </w:rPr>
        <w:t>Majdu Burić</w:t>
      </w:r>
      <w:r>
        <w:rPr>
          <w:rFonts w:ascii="Times New Roman" w:hAnsi="Times New Roman"/>
          <w:snapToGrid/>
          <w:szCs w:val="24"/>
          <w:lang w:val="hr-HR" w:eastAsia="hr-HR"/>
        </w:rPr>
        <w:t>, Mariju Pletikosu i Margaretu Mađerić</w:t>
      </w:r>
      <w:r w:rsidRPr="00D932A5">
        <w:rPr>
          <w:rFonts w:ascii="Times New Roman" w:hAnsi="Times New Roman"/>
          <w:snapToGrid/>
          <w:szCs w:val="24"/>
          <w:lang w:val="hr-HR" w:eastAsia="hr-HR"/>
        </w:rPr>
        <w:t>.</w:t>
      </w:r>
    </w:p>
    <w:p w14:paraId="5ED139B7" w14:textId="77777777" w:rsidR="00E77BE7" w:rsidRDefault="00E77BE7" w:rsidP="00E77BE7">
      <w:pPr>
        <w:widowControl/>
        <w:overflowPunct w:val="0"/>
        <w:autoSpaceDE w:val="0"/>
        <w:autoSpaceDN w:val="0"/>
        <w:adjustRightInd w:val="0"/>
        <w:ind w:firstLine="1418"/>
        <w:jc w:val="both"/>
        <w:textAlignment w:val="baseline"/>
        <w:rPr>
          <w:rFonts w:ascii="Times New Roman" w:hAnsi="Times New Roman"/>
          <w:snapToGrid/>
          <w:szCs w:val="24"/>
          <w:lang w:val="hr-HR" w:eastAsia="hr-HR"/>
        </w:rPr>
      </w:pPr>
    </w:p>
    <w:p w14:paraId="1BA00596" w14:textId="77777777" w:rsidR="00E77BE7" w:rsidRDefault="00E77BE7" w:rsidP="00E77BE7">
      <w:pPr>
        <w:widowControl/>
        <w:overflowPunct w:val="0"/>
        <w:autoSpaceDE w:val="0"/>
        <w:autoSpaceDN w:val="0"/>
        <w:adjustRightInd w:val="0"/>
        <w:jc w:val="both"/>
        <w:textAlignment w:val="baseline"/>
        <w:rPr>
          <w:rFonts w:ascii="Times New Roman" w:hAnsi="Times New Roman"/>
          <w:snapToGrid/>
          <w:szCs w:val="24"/>
          <w:lang w:val="hr-HR" w:eastAsia="hr-HR"/>
        </w:rPr>
      </w:pPr>
    </w:p>
    <w:p w14:paraId="650318BE" w14:textId="77777777" w:rsidR="00E77BE7" w:rsidRDefault="00E77BE7" w:rsidP="00E77BE7">
      <w:pPr>
        <w:widowControl/>
        <w:overflowPunct w:val="0"/>
        <w:autoSpaceDE w:val="0"/>
        <w:autoSpaceDN w:val="0"/>
        <w:adjustRightInd w:val="0"/>
        <w:jc w:val="both"/>
        <w:textAlignment w:val="baseline"/>
        <w:rPr>
          <w:rFonts w:ascii="Times New Roman" w:hAnsi="Times New Roman"/>
          <w:snapToGrid/>
          <w:szCs w:val="24"/>
          <w:lang w:val="hr-HR" w:eastAsia="hr-HR"/>
        </w:rPr>
      </w:pPr>
    </w:p>
    <w:p w14:paraId="5752E845" w14:textId="7D0266B3" w:rsidR="009A1461" w:rsidRDefault="00E77BE7" w:rsidP="009A1461">
      <w:pPr>
        <w:widowControl/>
        <w:overflowPunct w:val="0"/>
        <w:autoSpaceDE w:val="0"/>
        <w:autoSpaceDN w:val="0"/>
        <w:adjustRightInd w:val="0"/>
        <w:jc w:val="both"/>
        <w:textAlignment w:val="baseline"/>
        <w:rPr>
          <w:rFonts w:ascii="Times New Roman" w:hAnsi="Times New Roman"/>
          <w:snapToGrid/>
          <w:szCs w:val="24"/>
          <w:lang w:val="hr-HR" w:eastAsia="hr-HR"/>
        </w:rPr>
      </w:pP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p>
    <w:p w14:paraId="448F8570" w14:textId="0CD34062" w:rsidR="009A1461" w:rsidRDefault="00774C75" w:rsidP="009A1461">
      <w:pPr>
        <w:widowControl/>
        <w:overflowPunct w:val="0"/>
        <w:autoSpaceDE w:val="0"/>
        <w:autoSpaceDN w:val="0"/>
        <w:adjustRightInd w:val="0"/>
        <w:jc w:val="both"/>
        <w:textAlignment w:val="baseline"/>
        <w:rPr>
          <w:rFonts w:ascii="Times New Roman" w:hAnsi="Times New Roman"/>
          <w:snapToGrid/>
          <w:szCs w:val="24"/>
          <w:lang w:val="hr-HR" w:eastAsia="hr-HR"/>
        </w:rPr>
      </w:pP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sidR="009A1461">
        <w:rPr>
          <w:rFonts w:ascii="Times New Roman" w:hAnsi="Times New Roman"/>
          <w:snapToGrid/>
          <w:szCs w:val="24"/>
          <w:lang w:val="hr-HR" w:eastAsia="hr-HR"/>
        </w:rPr>
        <w:tab/>
      </w:r>
      <w:r w:rsidR="009A1461">
        <w:rPr>
          <w:rFonts w:ascii="Times New Roman" w:hAnsi="Times New Roman"/>
          <w:snapToGrid/>
          <w:szCs w:val="24"/>
          <w:lang w:val="hr-HR" w:eastAsia="hr-HR"/>
        </w:rPr>
        <w:tab/>
      </w:r>
      <w:r w:rsidR="009A1461">
        <w:rPr>
          <w:rFonts w:ascii="Times New Roman" w:hAnsi="Times New Roman"/>
          <w:snapToGrid/>
          <w:szCs w:val="24"/>
          <w:lang w:val="hr-HR" w:eastAsia="hr-HR"/>
        </w:rPr>
        <w:tab/>
      </w:r>
      <w:r w:rsidR="009A1461">
        <w:rPr>
          <w:rFonts w:ascii="Times New Roman" w:hAnsi="Times New Roman"/>
          <w:snapToGrid/>
          <w:szCs w:val="24"/>
          <w:lang w:val="hr-HR" w:eastAsia="hr-HR"/>
        </w:rPr>
        <w:tab/>
      </w:r>
      <w:r w:rsidR="009A1461">
        <w:rPr>
          <w:rFonts w:ascii="Times New Roman" w:hAnsi="Times New Roman"/>
          <w:snapToGrid/>
          <w:szCs w:val="24"/>
          <w:lang w:val="hr-HR" w:eastAsia="hr-HR"/>
        </w:rPr>
        <w:tab/>
      </w:r>
      <w:r w:rsidR="009A1461">
        <w:rPr>
          <w:rFonts w:ascii="Times New Roman" w:hAnsi="Times New Roman"/>
          <w:snapToGrid/>
          <w:szCs w:val="24"/>
          <w:lang w:val="hr-HR" w:eastAsia="hr-HR"/>
        </w:rPr>
        <w:tab/>
        <w:t xml:space="preserve">       PREDSJEDNIK</w:t>
      </w:r>
    </w:p>
    <w:p w14:paraId="60A3BCAE" w14:textId="42B8D064" w:rsidR="009A1461" w:rsidRDefault="009A1461" w:rsidP="009A1461">
      <w:pPr>
        <w:widowControl/>
        <w:overflowPunct w:val="0"/>
        <w:autoSpaceDE w:val="0"/>
        <w:autoSpaceDN w:val="0"/>
        <w:adjustRightInd w:val="0"/>
        <w:jc w:val="both"/>
        <w:textAlignment w:val="baseline"/>
        <w:rPr>
          <w:rFonts w:ascii="Times New Roman" w:hAnsi="Times New Roman"/>
          <w:snapToGrid/>
          <w:szCs w:val="24"/>
          <w:lang w:val="hr-HR" w:eastAsia="hr-HR"/>
        </w:rPr>
      </w:pPr>
    </w:p>
    <w:p w14:paraId="471F57B5" w14:textId="63E79C57" w:rsidR="009A1461" w:rsidRDefault="009A1461" w:rsidP="009A1461">
      <w:pPr>
        <w:widowControl/>
        <w:overflowPunct w:val="0"/>
        <w:autoSpaceDE w:val="0"/>
        <w:autoSpaceDN w:val="0"/>
        <w:adjustRightInd w:val="0"/>
        <w:jc w:val="both"/>
        <w:textAlignment w:val="baseline"/>
        <w:rPr>
          <w:rFonts w:ascii="Times New Roman" w:hAnsi="Times New Roman"/>
          <w:snapToGrid/>
          <w:szCs w:val="24"/>
          <w:lang w:val="hr-HR" w:eastAsia="hr-HR"/>
        </w:rPr>
      </w:pPr>
    </w:p>
    <w:p w14:paraId="4765AA58" w14:textId="78E70ECF" w:rsidR="009A1461" w:rsidRDefault="009A1461" w:rsidP="009A1461">
      <w:pPr>
        <w:widowControl/>
        <w:overflowPunct w:val="0"/>
        <w:autoSpaceDE w:val="0"/>
        <w:autoSpaceDN w:val="0"/>
        <w:adjustRightInd w:val="0"/>
        <w:jc w:val="both"/>
        <w:textAlignment w:val="baseline"/>
        <w:rPr>
          <w:rFonts w:ascii="Times New Roman" w:hAnsi="Times New Roman"/>
          <w:snapToGrid/>
          <w:szCs w:val="24"/>
          <w:lang w:val="hr-HR" w:eastAsia="hr-HR"/>
        </w:rPr>
      </w:pPr>
      <w:r>
        <w:rPr>
          <w:rFonts w:ascii="Times New Roman" w:hAnsi="Times New Roman"/>
          <w:snapToGrid/>
          <w:szCs w:val="24"/>
          <w:lang w:val="hr-HR" w:eastAsia="hr-HR"/>
        </w:rPr>
        <w:t xml:space="preserve">     </w:t>
      </w:r>
      <w:r w:rsidR="00774C75">
        <w:rPr>
          <w:rFonts w:ascii="Times New Roman" w:hAnsi="Times New Roman"/>
          <w:snapToGrid/>
          <w:szCs w:val="24"/>
          <w:lang w:val="hr-HR" w:eastAsia="hr-HR"/>
        </w:rPr>
        <w:tab/>
      </w:r>
      <w:r w:rsidR="00774C75">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r>
      <w:r>
        <w:rPr>
          <w:rFonts w:ascii="Times New Roman" w:hAnsi="Times New Roman"/>
          <w:snapToGrid/>
          <w:szCs w:val="24"/>
          <w:lang w:val="hr-HR" w:eastAsia="hr-HR"/>
        </w:rPr>
        <w:tab/>
        <w:t>mr. sc. Andrej Plenković</w:t>
      </w:r>
    </w:p>
    <w:sectPr w:rsidR="009A1461" w:rsidSect="0019612F">
      <w:headerReference w:type="default" r:id="rId11"/>
      <w:endnotePr>
        <w:numFmt w:val="decimal"/>
      </w:endnotePr>
      <w:pgSz w:w="11906" w:h="16838"/>
      <w:pgMar w:top="1417" w:right="1417" w:bottom="1417" w:left="1417" w:header="709"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7848" w14:textId="77777777" w:rsidR="00A729CF" w:rsidRDefault="00A729CF">
      <w:pPr>
        <w:spacing w:line="20" w:lineRule="exact"/>
      </w:pPr>
    </w:p>
    <w:p w14:paraId="504955C5" w14:textId="77777777" w:rsidR="00A729CF" w:rsidRDefault="00A729CF"/>
  </w:endnote>
  <w:endnote w:type="continuationSeparator" w:id="0">
    <w:p w14:paraId="5D7F357A" w14:textId="77777777" w:rsidR="00A729CF" w:rsidRDefault="00A729CF">
      <w:r>
        <w:t xml:space="preserve"> </w:t>
      </w:r>
    </w:p>
    <w:p w14:paraId="74336554" w14:textId="77777777" w:rsidR="00A729CF" w:rsidRDefault="00A729CF"/>
  </w:endnote>
  <w:endnote w:type="continuationNotice" w:id="1">
    <w:p w14:paraId="48F3ABF8" w14:textId="77777777" w:rsidR="00A729CF" w:rsidRDefault="00A729CF">
      <w:r>
        <w:t xml:space="preserve"> </w:t>
      </w:r>
    </w:p>
    <w:p w14:paraId="4719293A" w14:textId="77777777" w:rsidR="00A729CF" w:rsidRDefault="00A7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6D8C" w14:textId="77777777" w:rsidR="00A729CF" w:rsidRDefault="00A729CF">
      <w:r>
        <w:separator/>
      </w:r>
    </w:p>
    <w:p w14:paraId="02ED4B29" w14:textId="77777777" w:rsidR="00A729CF" w:rsidRDefault="00A729CF"/>
  </w:footnote>
  <w:footnote w:type="continuationSeparator" w:id="0">
    <w:p w14:paraId="2EFD25D3" w14:textId="77777777" w:rsidR="00A729CF" w:rsidRDefault="00A729CF">
      <w:r>
        <w:continuationSeparator/>
      </w:r>
    </w:p>
    <w:p w14:paraId="40A0E1A0" w14:textId="77777777" w:rsidR="00A729CF" w:rsidRDefault="00A729CF"/>
  </w:footnote>
  <w:footnote w:id="1">
    <w:p w14:paraId="225A086B" w14:textId="77777777" w:rsidR="00E77BE7" w:rsidRPr="00F15FE7" w:rsidRDefault="00E77BE7" w:rsidP="00E77BE7">
      <w:pPr>
        <w:pStyle w:val="FootnoteText"/>
        <w:jc w:val="both"/>
        <w:rPr>
          <w:rFonts w:ascii="Times New Roman" w:hAnsi="Times New Roman"/>
          <w:sz w:val="18"/>
          <w:szCs w:val="18"/>
          <w:lang w:val="pt-BR"/>
        </w:rPr>
      </w:pPr>
      <w:r>
        <w:rPr>
          <w:rStyle w:val="FootnoteReference"/>
        </w:rPr>
        <w:footnoteRef/>
      </w:r>
      <w:r w:rsidRPr="00F15FE7">
        <w:rPr>
          <w:lang w:val="pt-BR"/>
        </w:rPr>
        <w:t xml:space="preserve"> </w:t>
      </w:r>
      <w:r w:rsidRPr="00F15FE7">
        <w:rPr>
          <w:rFonts w:ascii="Times New Roman" w:hAnsi="Times New Roman"/>
          <w:sz w:val="18"/>
          <w:szCs w:val="18"/>
          <w:lang w:val="pt-BR"/>
        </w:rPr>
        <w:t>U dopisu je navedeno i da Pučka pravobraniteljica ima pravo dobiti informacije i podatke u skladu s člankom 5. Zakona o nacionalnom preventivnom mehanizmu za sprečavanje mučenja i drugih okrutnih, neljudskih ili ponižavajućih postupaka ili kažnjavanja kojim je propisano da sudionici nacionalnog preventivnog mehanizma „imaju ovlasti slobodnog pristupa svim podacima o postupanju s osobama lišenim slobode u skladu sa zakonom“ (radi se o posebnim zakonima, prije svega o Zakonu o pučkom pravobranitelju) te člankom 24. Zakona o pučkom pravobranitelju kojim je propisano da, kada provodi ispitni postupak, pučki pravobranitelj određuje primjereni rok za dostavu informacija i dokumentacije.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EE3E" w14:textId="7ECAC897" w:rsidR="00A06630" w:rsidRPr="0087209F" w:rsidRDefault="00A06630">
    <w:pPr>
      <w:pStyle w:val="Header"/>
      <w:jc w:val="center"/>
      <w:rPr>
        <w:rFonts w:ascii="Times New Roman" w:hAnsi="Times New Roman"/>
      </w:rPr>
    </w:pPr>
    <w:r w:rsidRPr="0087209F">
      <w:rPr>
        <w:rFonts w:ascii="Times New Roman" w:hAnsi="Times New Roman"/>
      </w:rPr>
      <w:fldChar w:fldCharType="begin"/>
    </w:r>
    <w:r w:rsidRPr="0087209F">
      <w:rPr>
        <w:rFonts w:ascii="Times New Roman" w:hAnsi="Times New Roman"/>
      </w:rPr>
      <w:instrText xml:space="preserve"> PAGE   \* MERGEFORMAT </w:instrText>
    </w:r>
    <w:r w:rsidRPr="0087209F">
      <w:rPr>
        <w:rFonts w:ascii="Times New Roman" w:hAnsi="Times New Roman"/>
      </w:rPr>
      <w:fldChar w:fldCharType="separate"/>
    </w:r>
    <w:r w:rsidR="009C0A75">
      <w:rPr>
        <w:rFonts w:ascii="Times New Roman" w:hAnsi="Times New Roman"/>
        <w:noProof/>
      </w:rPr>
      <w:t>2</w:t>
    </w:r>
    <w:r w:rsidRPr="0087209F">
      <w:rPr>
        <w:rFonts w:ascii="Times New Roman" w:hAnsi="Times New Roman"/>
        <w:noProof/>
      </w:rPr>
      <w:fldChar w:fldCharType="end"/>
    </w:r>
  </w:p>
  <w:p w14:paraId="27F86730" w14:textId="77777777" w:rsidR="00A06630" w:rsidRDefault="00A06630">
    <w:pPr>
      <w:pStyle w:val="Header"/>
    </w:pPr>
  </w:p>
  <w:p w14:paraId="7F9B6BC8" w14:textId="77777777" w:rsidR="00A06630" w:rsidRDefault="00A06630"/>
  <w:p w14:paraId="0882E593" w14:textId="77777777" w:rsidR="00A06630" w:rsidRDefault="00A066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A20"/>
    <w:multiLevelType w:val="hybridMultilevel"/>
    <w:tmpl w:val="3E824DA8"/>
    <w:lvl w:ilvl="0" w:tplc="08AE6DFE">
      <w:numFmt w:val="bullet"/>
      <w:lvlText w:val="-"/>
      <w:lvlJc w:val="left"/>
      <w:pPr>
        <w:ind w:left="720" w:hanging="360"/>
      </w:pPr>
      <w:rPr>
        <w:rFonts w:ascii="Calibri" w:eastAsia="Times New Roman" w:hAnsi="Calibri" w:cs="Calibri"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3470C26"/>
    <w:multiLevelType w:val="hybridMultilevel"/>
    <w:tmpl w:val="179866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33D4F46"/>
    <w:multiLevelType w:val="hybridMultilevel"/>
    <w:tmpl w:val="37BA5CB6"/>
    <w:lvl w:ilvl="0" w:tplc="A296F114">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56EF569A"/>
    <w:multiLevelType w:val="hybridMultilevel"/>
    <w:tmpl w:val="26BEAFD4"/>
    <w:lvl w:ilvl="0" w:tplc="12A46E9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085299"/>
    <w:multiLevelType w:val="hybridMultilevel"/>
    <w:tmpl w:val="01649C3C"/>
    <w:lvl w:ilvl="0" w:tplc="08AE6DFE">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4"/>
  </w:num>
  <w:num w:numId="6">
    <w:abstractNumId w:val="4"/>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3D"/>
    <w:rsid w:val="00003948"/>
    <w:rsid w:val="00011F4C"/>
    <w:rsid w:val="000125AB"/>
    <w:rsid w:val="000131FA"/>
    <w:rsid w:val="00013324"/>
    <w:rsid w:val="0001629D"/>
    <w:rsid w:val="00016A0F"/>
    <w:rsid w:val="00017103"/>
    <w:rsid w:val="00017273"/>
    <w:rsid w:val="00017645"/>
    <w:rsid w:val="000208D9"/>
    <w:rsid w:val="00021539"/>
    <w:rsid w:val="00021F14"/>
    <w:rsid w:val="0002382F"/>
    <w:rsid w:val="00026438"/>
    <w:rsid w:val="000346B0"/>
    <w:rsid w:val="00036749"/>
    <w:rsid w:val="000372EA"/>
    <w:rsid w:val="000424CF"/>
    <w:rsid w:val="00044222"/>
    <w:rsid w:val="000448F1"/>
    <w:rsid w:val="00044D91"/>
    <w:rsid w:val="0004718A"/>
    <w:rsid w:val="00047D7E"/>
    <w:rsid w:val="00051FE0"/>
    <w:rsid w:val="00052920"/>
    <w:rsid w:val="000548AB"/>
    <w:rsid w:val="00055E64"/>
    <w:rsid w:val="00057471"/>
    <w:rsid w:val="00063DEF"/>
    <w:rsid w:val="00064D2C"/>
    <w:rsid w:val="00065803"/>
    <w:rsid w:val="000670F5"/>
    <w:rsid w:val="000671E8"/>
    <w:rsid w:val="00070216"/>
    <w:rsid w:val="00070E60"/>
    <w:rsid w:val="00071666"/>
    <w:rsid w:val="00072431"/>
    <w:rsid w:val="000731B2"/>
    <w:rsid w:val="000733D7"/>
    <w:rsid w:val="00073841"/>
    <w:rsid w:val="000761DE"/>
    <w:rsid w:val="000832A6"/>
    <w:rsid w:val="00083F6A"/>
    <w:rsid w:val="00085C91"/>
    <w:rsid w:val="00096677"/>
    <w:rsid w:val="000A1173"/>
    <w:rsid w:val="000A3279"/>
    <w:rsid w:val="000A335E"/>
    <w:rsid w:val="000A73A4"/>
    <w:rsid w:val="000B13D0"/>
    <w:rsid w:val="000B1E1D"/>
    <w:rsid w:val="000C42A2"/>
    <w:rsid w:val="000C4F26"/>
    <w:rsid w:val="000C741A"/>
    <w:rsid w:val="000D2D5B"/>
    <w:rsid w:val="000D4A64"/>
    <w:rsid w:val="000D4F6C"/>
    <w:rsid w:val="000D5041"/>
    <w:rsid w:val="000D6025"/>
    <w:rsid w:val="000D7CF6"/>
    <w:rsid w:val="000E0A27"/>
    <w:rsid w:val="000E25D9"/>
    <w:rsid w:val="000E4CA6"/>
    <w:rsid w:val="000E4E7B"/>
    <w:rsid w:val="000E61D0"/>
    <w:rsid w:val="000E7C86"/>
    <w:rsid w:val="000F0E9A"/>
    <w:rsid w:val="000F0EE7"/>
    <w:rsid w:val="000F121E"/>
    <w:rsid w:val="000F1E22"/>
    <w:rsid w:val="000F1FB8"/>
    <w:rsid w:val="000F4090"/>
    <w:rsid w:val="000F7C1A"/>
    <w:rsid w:val="00102E1D"/>
    <w:rsid w:val="00104F40"/>
    <w:rsid w:val="00105A9F"/>
    <w:rsid w:val="00107560"/>
    <w:rsid w:val="00107C40"/>
    <w:rsid w:val="001104E9"/>
    <w:rsid w:val="00110D4F"/>
    <w:rsid w:val="00111DCE"/>
    <w:rsid w:val="0011342C"/>
    <w:rsid w:val="001147BD"/>
    <w:rsid w:val="00115E8A"/>
    <w:rsid w:val="00123208"/>
    <w:rsid w:val="001249E7"/>
    <w:rsid w:val="00125CEA"/>
    <w:rsid w:val="001263A4"/>
    <w:rsid w:val="001267A1"/>
    <w:rsid w:val="00136291"/>
    <w:rsid w:val="0013712D"/>
    <w:rsid w:val="00141C30"/>
    <w:rsid w:val="0014281C"/>
    <w:rsid w:val="00143E4F"/>
    <w:rsid w:val="00147F59"/>
    <w:rsid w:val="00151EBF"/>
    <w:rsid w:val="001525A4"/>
    <w:rsid w:val="00154F4E"/>
    <w:rsid w:val="001550F9"/>
    <w:rsid w:val="001556E9"/>
    <w:rsid w:val="00160D93"/>
    <w:rsid w:val="001610F2"/>
    <w:rsid w:val="001649CA"/>
    <w:rsid w:val="0016775A"/>
    <w:rsid w:val="00170689"/>
    <w:rsid w:val="0017126F"/>
    <w:rsid w:val="001743F6"/>
    <w:rsid w:val="00174A32"/>
    <w:rsid w:val="001762DD"/>
    <w:rsid w:val="001772C3"/>
    <w:rsid w:val="00180C8A"/>
    <w:rsid w:val="0018136D"/>
    <w:rsid w:val="00184D63"/>
    <w:rsid w:val="00186CDE"/>
    <w:rsid w:val="001903CC"/>
    <w:rsid w:val="00190AA4"/>
    <w:rsid w:val="00190F02"/>
    <w:rsid w:val="001922A2"/>
    <w:rsid w:val="0019349A"/>
    <w:rsid w:val="001941C2"/>
    <w:rsid w:val="00195EE6"/>
    <w:rsid w:val="0019612F"/>
    <w:rsid w:val="00197041"/>
    <w:rsid w:val="001A12C1"/>
    <w:rsid w:val="001A1EFE"/>
    <w:rsid w:val="001A2474"/>
    <w:rsid w:val="001A26BC"/>
    <w:rsid w:val="001A55AD"/>
    <w:rsid w:val="001A5EFE"/>
    <w:rsid w:val="001A77F5"/>
    <w:rsid w:val="001C14FC"/>
    <w:rsid w:val="001C580D"/>
    <w:rsid w:val="001C76F1"/>
    <w:rsid w:val="001D21B4"/>
    <w:rsid w:val="001D2217"/>
    <w:rsid w:val="001D2F65"/>
    <w:rsid w:val="001D4D1A"/>
    <w:rsid w:val="001D5655"/>
    <w:rsid w:val="001D6D86"/>
    <w:rsid w:val="001D738C"/>
    <w:rsid w:val="001E06B7"/>
    <w:rsid w:val="001F0504"/>
    <w:rsid w:val="001F23EC"/>
    <w:rsid w:val="001F2CB8"/>
    <w:rsid w:val="001F3A92"/>
    <w:rsid w:val="001F4A14"/>
    <w:rsid w:val="0020109D"/>
    <w:rsid w:val="00201576"/>
    <w:rsid w:val="00201D88"/>
    <w:rsid w:val="0020212F"/>
    <w:rsid w:val="0020249B"/>
    <w:rsid w:val="00202ABA"/>
    <w:rsid w:val="00202B6A"/>
    <w:rsid w:val="002062E3"/>
    <w:rsid w:val="002065BF"/>
    <w:rsid w:val="00210472"/>
    <w:rsid w:val="002114ED"/>
    <w:rsid w:val="002171BC"/>
    <w:rsid w:val="00217952"/>
    <w:rsid w:val="00223C66"/>
    <w:rsid w:val="00224DAD"/>
    <w:rsid w:val="00225D98"/>
    <w:rsid w:val="00226D37"/>
    <w:rsid w:val="00226D6E"/>
    <w:rsid w:val="00230364"/>
    <w:rsid w:val="002312CD"/>
    <w:rsid w:val="0023506A"/>
    <w:rsid w:val="002366E0"/>
    <w:rsid w:val="00241C78"/>
    <w:rsid w:val="00241DC7"/>
    <w:rsid w:val="00242997"/>
    <w:rsid w:val="002434A9"/>
    <w:rsid w:val="00243E0E"/>
    <w:rsid w:val="00243EAD"/>
    <w:rsid w:val="0024528D"/>
    <w:rsid w:val="00247D8F"/>
    <w:rsid w:val="002506DA"/>
    <w:rsid w:val="002537CA"/>
    <w:rsid w:val="0026063A"/>
    <w:rsid w:val="00262D92"/>
    <w:rsid w:val="0026450C"/>
    <w:rsid w:val="00265335"/>
    <w:rsid w:val="00272027"/>
    <w:rsid w:val="002722AF"/>
    <w:rsid w:val="00272FAE"/>
    <w:rsid w:val="002732CD"/>
    <w:rsid w:val="00274E37"/>
    <w:rsid w:val="002753E7"/>
    <w:rsid w:val="00280445"/>
    <w:rsid w:val="00282ECA"/>
    <w:rsid w:val="00283B7A"/>
    <w:rsid w:val="0028507F"/>
    <w:rsid w:val="00285A4A"/>
    <w:rsid w:val="00285A96"/>
    <w:rsid w:val="00286F0A"/>
    <w:rsid w:val="00291E9B"/>
    <w:rsid w:val="00293337"/>
    <w:rsid w:val="00296536"/>
    <w:rsid w:val="002A0864"/>
    <w:rsid w:val="002A2D31"/>
    <w:rsid w:val="002A302F"/>
    <w:rsid w:val="002A38E9"/>
    <w:rsid w:val="002A4081"/>
    <w:rsid w:val="002A5064"/>
    <w:rsid w:val="002A5D78"/>
    <w:rsid w:val="002B0777"/>
    <w:rsid w:val="002B1958"/>
    <w:rsid w:val="002B2B99"/>
    <w:rsid w:val="002B501F"/>
    <w:rsid w:val="002B7072"/>
    <w:rsid w:val="002B7327"/>
    <w:rsid w:val="002B7F5F"/>
    <w:rsid w:val="002C12DE"/>
    <w:rsid w:val="002C1B44"/>
    <w:rsid w:val="002C258C"/>
    <w:rsid w:val="002C2F90"/>
    <w:rsid w:val="002C32EE"/>
    <w:rsid w:val="002C3654"/>
    <w:rsid w:val="002C3A7C"/>
    <w:rsid w:val="002D0549"/>
    <w:rsid w:val="002D0B7C"/>
    <w:rsid w:val="002D13C6"/>
    <w:rsid w:val="002D2732"/>
    <w:rsid w:val="002D2D5C"/>
    <w:rsid w:val="002D3C23"/>
    <w:rsid w:val="002D494B"/>
    <w:rsid w:val="002E1A15"/>
    <w:rsid w:val="002E2125"/>
    <w:rsid w:val="002E3E62"/>
    <w:rsid w:val="002E4E42"/>
    <w:rsid w:val="002E778B"/>
    <w:rsid w:val="002E7EF5"/>
    <w:rsid w:val="002F46E2"/>
    <w:rsid w:val="002F4EB9"/>
    <w:rsid w:val="002F5AE9"/>
    <w:rsid w:val="002F74EF"/>
    <w:rsid w:val="002F7769"/>
    <w:rsid w:val="003021BB"/>
    <w:rsid w:val="00302366"/>
    <w:rsid w:val="003053C2"/>
    <w:rsid w:val="00305692"/>
    <w:rsid w:val="003064CC"/>
    <w:rsid w:val="00306777"/>
    <w:rsid w:val="00307F91"/>
    <w:rsid w:val="003123F6"/>
    <w:rsid w:val="00312A18"/>
    <w:rsid w:val="0031499C"/>
    <w:rsid w:val="00315076"/>
    <w:rsid w:val="00316174"/>
    <w:rsid w:val="00316513"/>
    <w:rsid w:val="00316552"/>
    <w:rsid w:val="003200DD"/>
    <w:rsid w:val="00320AB2"/>
    <w:rsid w:val="00320F1D"/>
    <w:rsid w:val="003219E8"/>
    <w:rsid w:val="00322B1D"/>
    <w:rsid w:val="003245F8"/>
    <w:rsid w:val="00325E0E"/>
    <w:rsid w:val="003276C8"/>
    <w:rsid w:val="00331593"/>
    <w:rsid w:val="003328DB"/>
    <w:rsid w:val="00335A4E"/>
    <w:rsid w:val="00336BD5"/>
    <w:rsid w:val="0034012B"/>
    <w:rsid w:val="00341EBF"/>
    <w:rsid w:val="00342987"/>
    <w:rsid w:val="003468F0"/>
    <w:rsid w:val="00351638"/>
    <w:rsid w:val="00351756"/>
    <w:rsid w:val="00354365"/>
    <w:rsid w:val="00356F79"/>
    <w:rsid w:val="003633F9"/>
    <w:rsid w:val="00363639"/>
    <w:rsid w:val="00363AA9"/>
    <w:rsid w:val="00364167"/>
    <w:rsid w:val="00364222"/>
    <w:rsid w:val="00365B37"/>
    <w:rsid w:val="00366DDB"/>
    <w:rsid w:val="00372517"/>
    <w:rsid w:val="0037370F"/>
    <w:rsid w:val="00376302"/>
    <w:rsid w:val="00377015"/>
    <w:rsid w:val="00380D85"/>
    <w:rsid w:val="00381234"/>
    <w:rsid w:val="00385F0E"/>
    <w:rsid w:val="00386ACD"/>
    <w:rsid w:val="0039024F"/>
    <w:rsid w:val="00391682"/>
    <w:rsid w:val="003947C2"/>
    <w:rsid w:val="00394F66"/>
    <w:rsid w:val="003975C5"/>
    <w:rsid w:val="003977EE"/>
    <w:rsid w:val="00397C5A"/>
    <w:rsid w:val="003A3EDC"/>
    <w:rsid w:val="003A5CCA"/>
    <w:rsid w:val="003A635E"/>
    <w:rsid w:val="003B085B"/>
    <w:rsid w:val="003B3715"/>
    <w:rsid w:val="003B57BA"/>
    <w:rsid w:val="003B62E8"/>
    <w:rsid w:val="003D08E8"/>
    <w:rsid w:val="003D283C"/>
    <w:rsid w:val="003D638F"/>
    <w:rsid w:val="003D7607"/>
    <w:rsid w:val="003D7728"/>
    <w:rsid w:val="003E1B61"/>
    <w:rsid w:val="003E58FA"/>
    <w:rsid w:val="003F0100"/>
    <w:rsid w:val="003F4E11"/>
    <w:rsid w:val="003F6554"/>
    <w:rsid w:val="003F6E45"/>
    <w:rsid w:val="004016D9"/>
    <w:rsid w:val="00402D82"/>
    <w:rsid w:val="0040377C"/>
    <w:rsid w:val="0040508C"/>
    <w:rsid w:val="00405633"/>
    <w:rsid w:val="0040779A"/>
    <w:rsid w:val="00411044"/>
    <w:rsid w:val="00412C77"/>
    <w:rsid w:val="0041308C"/>
    <w:rsid w:val="004137A0"/>
    <w:rsid w:val="00413B8F"/>
    <w:rsid w:val="00415182"/>
    <w:rsid w:val="00415A31"/>
    <w:rsid w:val="00416008"/>
    <w:rsid w:val="0041691E"/>
    <w:rsid w:val="0041768C"/>
    <w:rsid w:val="00417A43"/>
    <w:rsid w:val="00421718"/>
    <w:rsid w:val="004238EB"/>
    <w:rsid w:val="00425948"/>
    <w:rsid w:val="00426378"/>
    <w:rsid w:val="00426640"/>
    <w:rsid w:val="0043151A"/>
    <w:rsid w:val="00432E3C"/>
    <w:rsid w:val="0043537C"/>
    <w:rsid w:val="00435FDC"/>
    <w:rsid w:val="00436F6A"/>
    <w:rsid w:val="0043733A"/>
    <w:rsid w:val="00442260"/>
    <w:rsid w:val="00444148"/>
    <w:rsid w:val="004456DF"/>
    <w:rsid w:val="00446F56"/>
    <w:rsid w:val="00450E6B"/>
    <w:rsid w:val="00451F32"/>
    <w:rsid w:val="00452AA9"/>
    <w:rsid w:val="00453F17"/>
    <w:rsid w:val="00454FC9"/>
    <w:rsid w:val="00455E66"/>
    <w:rsid w:val="00464F8D"/>
    <w:rsid w:val="00465C60"/>
    <w:rsid w:val="0046661B"/>
    <w:rsid w:val="004702F3"/>
    <w:rsid w:val="00472530"/>
    <w:rsid w:val="00473844"/>
    <w:rsid w:val="00473C66"/>
    <w:rsid w:val="00475932"/>
    <w:rsid w:val="00476282"/>
    <w:rsid w:val="004771C9"/>
    <w:rsid w:val="0048031F"/>
    <w:rsid w:val="0048042A"/>
    <w:rsid w:val="00480C3A"/>
    <w:rsid w:val="00481F80"/>
    <w:rsid w:val="00487EDD"/>
    <w:rsid w:val="004933CD"/>
    <w:rsid w:val="00493DBE"/>
    <w:rsid w:val="00494DEE"/>
    <w:rsid w:val="0049745A"/>
    <w:rsid w:val="004A072A"/>
    <w:rsid w:val="004A1835"/>
    <w:rsid w:val="004A4823"/>
    <w:rsid w:val="004A4F52"/>
    <w:rsid w:val="004A53C7"/>
    <w:rsid w:val="004A5815"/>
    <w:rsid w:val="004B451A"/>
    <w:rsid w:val="004B5B81"/>
    <w:rsid w:val="004B6510"/>
    <w:rsid w:val="004C2D80"/>
    <w:rsid w:val="004D01F2"/>
    <w:rsid w:val="004D1A2A"/>
    <w:rsid w:val="004D755F"/>
    <w:rsid w:val="004E1F2F"/>
    <w:rsid w:val="004E38DE"/>
    <w:rsid w:val="004E552A"/>
    <w:rsid w:val="004E580B"/>
    <w:rsid w:val="004E61FF"/>
    <w:rsid w:val="004F240E"/>
    <w:rsid w:val="004F261E"/>
    <w:rsid w:val="004F2625"/>
    <w:rsid w:val="004F429C"/>
    <w:rsid w:val="004F4423"/>
    <w:rsid w:val="004F665E"/>
    <w:rsid w:val="005114FC"/>
    <w:rsid w:val="005135AC"/>
    <w:rsid w:val="00514907"/>
    <w:rsid w:val="005178DE"/>
    <w:rsid w:val="00520B16"/>
    <w:rsid w:val="00520F96"/>
    <w:rsid w:val="00525CAF"/>
    <w:rsid w:val="00525EEB"/>
    <w:rsid w:val="005313A4"/>
    <w:rsid w:val="005324B8"/>
    <w:rsid w:val="0053287D"/>
    <w:rsid w:val="0053681A"/>
    <w:rsid w:val="005426BD"/>
    <w:rsid w:val="005426D2"/>
    <w:rsid w:val="005443A6"/>
    <w:rsid w:val="00544DD2"/>
    <w:rsid w:val="00552B9C"/>
    <w:rsid w:val="00553315"/>
    <w:rsid w:val="005556C0"/>
    <w:rsid w:val="005565D1"/>
    <w:rsid w:val="005569AD"/>
    <w:rsid w:val="005610F6"/>
    <w:rsid w:val="0056225D"/>
    <w:rsid w:val="005648B0"/>
    <w:rsid w:val="005751A7"/>
    <w:rsid w:val="00576077"/>
    <w:rsid w:val="0057676F"/>
    <w:rsid w:val="005803FF"/>
    <w:rsid w:val="00583BEE"/>
    <w:rsid w:val="00586E89"/>
    <w:rsid w:val="00593B14"/>
    <w:rsid w:val="00595B2B"/>
    <w:rsid w:val="005A0562"/>
    <w:rsid w:val="005A2DC5"/>
    <w:rsid w:val="005A38BD"/>
    <w:rsid w:val="005A4163"/>
    <w:rsid w:val="005A53EA"/>
    <w:rsid w:val="005A7BAD"/>
    <w:rsid w:val="005B074A"/>
    <w:rsid w:val="005B67ED"/>
    <w:rsid w:val="005C1621"/>
    <w:rsid w:val="005C2855"/>
    <w:rsid w:val="005C378F"/>
    <w:rsid w:val="005D420D"/>
    <w:rsid w:val="005D571B"/>
    <w:rsid w:val="005E357C"/>
    <w:rsid w:val="005E3B91"/>
    <w:rsid w:val="005E4439"/>
    <w:rsid w:val="005E5561"/>
    <w:rsid w:val="005E56A3"/>
    <w:rsid w:val="005F0026"/>
    <w:rsid w:val="005F0BD1"/>
    <w:rsid w:val="005F1DEA"/>
    <w:rsid w:val="005F4FD3"/>
    <w:rsid w:val="005F55DE"/>
    <w:rsid w:val="005F7953"/>
    <w:rsid w:val="006064A8"/>
    <w:rsid w:val="00606A1E"/>
    <w:rsid w:val="006138C4"/>
    <w:rsid w:val="00617D0C"/>
    <w:rsid w:val="00620D79"/>
    <w:rsid w:val="006276A8"/>
    <w:rsid w:val="00630E18"/>
    <w:rsid w:val="006315BB"/>
    <w:rsid w:val="00631F22"/>
    <w:rsid w:val="00633B85"/>
    <w:rsid w:val="00635221"/>
    <w:rsid w:val="00635D08"/>
    <w:rsid w:val="00637034"/>
    <w:rsid w:val="00640208"/>
    <w:rsid w:val="006427AA"/>
    <w:rsid w:val="006452BD"/>
    <w:rsid w:val="00647DF0"/>
    <w:rsid w:val="006517AC"/>
    <w:rsid w:val="00651E8B"/>
    <w:rsid w:val="00661308"/>
    <w:rsid w:val="0066636B"/>
    <w:rsid w:val="006676A2"/>
    <w:rsid w:val="006719C9"/>
    <w:rsid w:val="00672AF4"/>
    <w:rsid w:val="0067433A"/>
    <w:rsid w:val="00677B01"/>
    <w:rsid w:val="006806B8"/>
    <w:rsid w:val="00684471"/>
    <w:rsid w:val="00684E4B"/>
    <w:rsid w:val="00685434"/>
    <w:rsid w:val="00686DC7"/>
    <w:rsid w:val="006874ED"/>
    <w:rsid w:val="0069047D"/>
    <w:rsid w:val="0069079E"/>
    <w:rsid w:val="0069254E"/>
    <w:rsid w:val="00694560"/>
    <w:rsid w:val="00694620"/>
    <w:rsid w:val="00695A30"/>
    <w:rsid w:val="006A6F3A"/>
    <w:rsid w:val="006A730F"/>
    <w:rsid w:val="006B2CE6"/>
    <w:rsid w:val="006C06C2"/>
    <w:rsid w:val="006C139C"/>
    <w:rsid w:val="006C16F4"/>
    <w:rsid w:val="006C2009"/>
    <w:rsid w:val="006C37E4"/>
    <w:rsid w:val="006C791E"/>
    <w:rsid w:val="006D1EA3"/>
    <w:rsid w:val="006D319D"/>
    <w:rsid w:val="006D433B"/>
    <w:rsid w:val="006D6BF6"/>
    <w:rsid w:val="006E3749"/>
    <w:rsid w:val="006E5A39"/>
    <w:rsid w:val="006E623F"/>
    <w:rsid w:val="006F09F1"/>
    <w:rsid w:val="006F28D4"/>
    <w:rsid w:val="006F28EE"/>
    <w:rsid w:val="006F2F0B"/>
    <w:rsid w:val="006F30C7"/>
    <w:rsid w:val="006F37D7"/>
    <w:rsid w:val="006F737F"/>
    <w:rsid w:val="007019A2"/>
    <w:rsid w:val="00702484"/>
    <w:rsid w:val="00702B61"/>
    <w:rsid w:val="007051B3"/>
    <w:rsid w:val="00706894"/>
    <w:rsid w:val="00707437"/>
    <w:rsid w:val="00713352"/>
    <w:rsid w:val="00717D84"/>
    <w:rsid w:val="00720167"/>
    <w:rsid w:val="00720408"/>
    <w:rsid w:val="00720D29"/>
    <w:rsid w:val="00727CA7"/>
    <w:rsid w:val="007326A5"/>
    <w:rsid w:val="00732A6B"/>
    <w:rsid w:val="00732D8D"/>
    <w:rsid w:val="00736992"/>
    <w:rsid w:val="00737655"/>
    <w:rsid w:val="00737F4E"/>
    <w:rsid w:val="007410FE"/>
    <w:rsid w:val="00745ACB"/>
    <w:rsid w:val="00745ACC"/>
    <w:rsid w:val="00745E13"/>
    <w:rsid w:val="0074769C"/>
    <w:rsid w:val="00751206"/>
    <w:rsid w:val="007516DE"/>
    <w:rsid w:val="007570AA"/>
    <w:rsid w:val="00760523"/>
    <w:rsid w:val="007644B6"/>
    <w:rsid w:val="00765F72"/>
    <w:rsid w:val="007702E6"/>
    <w:rsid w:val="0077496F"/>
    <w:rsid w:val="00774A89"/>
    <w:rsid w:val="00774C34"/>
    <w:rsid w:val="00774C75"/>
    <w:rsid w:val="007763B7"/>
    <w:rsid w:val="007873A5"/>
    <w:rsid w:val="00790B2F"/>
    <w:rsid w:val="00794AB4"/>
    <w:rsid w:val="00795B20"/>
    <w:rsid w:val="007A16BB"/>
    <w:rsid w:val="007A31C5"/>
    <w:rsid w:val="007A4908"/>
    <w:rsid w:val="007A5C29"/>
    <w:rsid w:val="007A5C87"/>
    <w:rsid w:val="007A6FCE"/>
    <w:rsid w:val="007B1D64"/>
    <w:rsid w:val="007B2D44"/>
    <w:rsid w:val="007B4C11"/>
    <w:rsid w:val="007B526D"/>
    <w:rsid w:val="007B6956"/>
    <w:rsid w:val="007C389A"/>
    <w:rsid w:val="007C4E76"/>
    <w:rsid w:val="007D09E2"/>
    <w:rsid w:val="007D3AB4"/>
    <w:rsid w:val="007D4A9C"/>
    <w:rsid w:val="007D611D"/>
    <w:rsid w:val="007D63B6"/>
    <w:rsid w:val="007E4070"/>
    <w:rsid w:val="007E4741"/>
    <w:rsid w:val="007F0101"/>
    <w:rsid w:val="007F411B"/>
    <w:rsid w:val="007F51CD"/>
    <w:rsid w:val="007F63E3"/>
    <w:rsid w:val="007F6C9D"/>
    <w:rsid w:val="0080208B"/>
    <w:rsid w:val="00804817"/>
    <w:rsid w:val="008103FD"/>
    <w:rsid w:val="00814A89"/>
    <w:rsid w:val="0081645B"/>
    <w:rsid w:val="00816BAF"/>
    <w:rsid w:val="00822744"/>
    <w:rsid w:val="00822937"/>
    <w:rsid w:val="00823E9B"/>
    <w:rsid w:val="00824107"/>
    <w:rsid w:val="00825C93"/>
    <w:rsid w:val="00831138"/>
    <w:rsid w:val="00834CB3"/>
    <w:rsid w:val="00835995"/>
    <w:rsid w:val="00840738"/>
    <w:rsid w:val="0084099D"/>
    <w:rsid w:val="008423D3"/>
    <w:rsid w:val="0084393C"/>
    <w:rsid w:val="00844BAD"/>
    <w:rsid w:val="00846A37"/>
    <w:rsid w:val="0084731B"/>
    <w:rsid w:val="0085073D"/>
    <w:rsid w:val="008520D3"/>
    <w:rsid w:val="00856AF3"/>
    <w:rsid w:val="00856F8F"/>
    <w:rsid w:val="00865033"/>
    <w:rsid w:val="00866A58"/>
    <w:rsid w:val="008718AD"/>
    <w:rsid w:val="00871933"/>
    <w:rsid w:val="0087209F"/>
    <w:rsid w:val="00872B07"/>
    <w:rsid w:val="008734B8"/>
    <w:rsid w:val="00876C38"/>
    <w:rsid w:val="00877EE2"/>
    <w:rsid w:val="00892AAF"/>
    <w:rsid w:val="00893674"/>
    <w:rsid w:val="00895E83"/>
    <w:rsid w:val="008A0D10"/>
    <w:rsid w:val="008A1C8E"/>
    <w:rsid w:val="008A2059"/>
    <w:rsid w:val="008B0AB3"/>
    <w:rsid w:val="008B1FBD"/>
    <w:rsid w:val="008B309A"/>
    <w:rsid w:val="008B38AB"/>
    <w:rsid w:val="008B3BB9"/>
    <w:rsid w:val="008B3E2A"/>
    <w:rsid w:val="008B56A6"/>
    <w:rsid w:val="008C1889"/>
    <w:rsid w:val="008C1DB6"/>
    <w:rsid w:val="008C2CC2"/>
    <w:rsid w:val="008C4D77"/>
    <w:rsid w:val="008C646E"/>
    <w:rsid w:val="008C6E5C"/>
    <w:rsid w:val="008D09CE"/>
    <w:rsid w:val="008D1218"/>
    <w:rsid w:val="008D1D65"/>
    <w:rsid w:val="008D56BF"/>
    <w:rsid w:val="008D677A"/>
    <w:rsid w:val="008E0B37"/>
    <w:rsid w:val="008E4D80"/>
    <w:rsid w:val="008E5418"/>
    <w:rsid w:val="008E6A25"/>
    <w:rsid w:val="008E7D8A"/>
    <w:rsid w:val="008F28F0"/>
    <w:rsid w:val="008F2D6D"/>
    <w:rsid w:val="008F73AB"/>
    <w:rsid w:val="00901F82"/>
    <w:rsid w:val="0090696F"/>
    <w:rsid w:val="00907FED"/>
    <w:rsid w:val="00913BFF"/>
    <w:rsid w:val="0091606F"/>
    <w:rsid w:val="00916543"/>
    <w:rsid w:val="00923597"/>
    <w:rsid w:val="00926958"/>
    <w:rsid w:val="00927032"/>
    <w:rsid w:val="009273A0"/>
    <w:rsid w:val="00927829"/>
    <w:rsid w:val="009300B1"/>
    <w:rsid w:val="009359BB"/>
    <w:rsid w:val="00936B53"/>
    <w:rsid w:val="009445C5"/>
    <w:rsid w:val="00944B1E"/>
    <w:rsid w:val="009451B9"/>
    <w:rsid w:val="009455BB"/>
    <w:rsid w:val="00945970"/>
    <w:rsid w:val="00947F79"/>
    <w:rsid w:val="00951FCD"/>
    <w:rsid w:val="009530AC"/>
    <w:rsid w:val="00956883"/>
    <w:rsid w:val="0095739B"/>
    <w:rsid w:val="009650DA"/>
    <w:rsid w:val="0096794F"/>
    <w:rsid w:val="00970C48"/>
    <w:rsid w:val="0097146B"/>
    <w:rsid w:val="00974D46"/>
    <w:rsid w:val="00975CDD"/>
    <w:rsid w:val="009830AF"/>
    <w:rsid w:val="00985974"/>
    <w:rsid w:val="0098639B"/>
    <w:rsid w:val="009863FB"/>
    <w:rsid w:val="0099229F"/>
    <w:rsid w:val="0099271F"/>
    <w:rsid w:val="00993265"/>
    <w:rsid w:val="009A0808"/>
    <w:rsid w:val="009A1461"/>
    <w:rsid w:val="009A1463"/>
    <w:rsid w:val="009A1BD5"/>
    <w:rsid w:val="009A5148"/>
    <w:rsid w:val="009A67F3"/>
    <w:rsid w:val="009B087C"/>
    <w:rsid w:val="009B1A42"/>
    <w:rsid w:val="009B345E"/>
    <w:rsid w:val="009B3556"/>
    <w:rsid w:val="009B3E31"/>
    <w:rsid w:val="009B477B"/>
    <w:rsid w:val="009B5352"/>
    <w:rsid w:val="009B5561"/>
    <w:rsid w:val="009B5FD0"/>
    <w:rsid w:val="009C008F"/>
    <w:rsid w:val="009C0A75"/>
    <w:rsid w:val="009C377A"/>
    <w:rsid w:val="009C4FD3"/>
    <w:rsid w:val="009C5236"/>
    <w:rsid w:val="009C7CC6"/>
    <w:rsid w:val="009D09A2"/>
    <w:rsid w:val="009D13E1"/>
    <w:rsid w:val="009D373A"/>
    <w:rsid w:val="009D4160"/>
    <w:rsid w:val="009D4A5D"/>
    <w:rsid w:val="009D4ADC"/>
    <w:rsid w:val="009D4EEA"/>
    <w:rsid w:val="009D5214"/>
    <w:rsid w:val="009D69E7"/>
    <w:rsid w:val="009D70BA"/>
    <w:rsid w:val="009E2258"/>
    <w:rsid w:val="009E5802"/>
    <w:rsid w:val="009E6691"/>
    <w:rsid w:val="009F07A6"/>
    <w:rsid w:val="009F1445"/>
    <w:rsid w:val="009F4C2E"/>
    <w:rsid w:val="009F6923"/>
    <w:rsid w:val="009F7372"/>
    <w:rsid w:val="00A01F5B"/>
    <w:rsid w:val="00A02B9F"/>
    <w:rsid w:val="00A0415C"/>
    <w:rsid w:val="00A058FF"/>
    <w:rsid w:val="00A0623F"/>
    <w:rsid w:val="00A06630"/>
    <w:rsid w:val="00A10895"/>
    <w:rsid w:val="00A123C1"/>
    <w:rsid w:val="00A13EC8"/>
    <w:rsid w:val="00A16EA3"/>
    <w:rsid w:val="00A22555"/>
    <w:rsid w:val="00A23383"/>
    <w:rsid w:val="00A2773E"/>
    <w:rsid w:val="00A3231A"/>
    <w:rsid w:val="00A333AC"/>
    <w:rsid w:val="00A34155"/>
    <w:rsid w:val="00A34D94"/>
    <w:rsid w:val="00A41F5A"/>
    <w:rsid w:val="00A43DE3"/>
    <w:rsid w:val="00A473ED"/>
    <w:rsid w:val="00A47877"/>
    <w:rsid w:val="00A50A2A"/>
    <w:rsid w:val="00A52C89"/>
    <w:rsid w:val="00A538D6"/>
    <w:rsid w:val="00A5473B"/>
    <w:rsid w:val="00A5630F"/>
    <w:rsid w:val="00A567E2"/>
    <w:rsid w:val="00A56D06"/>
    <w:rsid w:val="00A57FA6"/>
    <w:rsid w:val="00A602F9"/>
    <w:rsid w:val="00A614B2"/>
    <w:rsid w:val="00A61B3C"/>
    <w:rsid w:val="00A627FD"/>
    <w:rsid w:val="00A63885"/>
    <w:rsid w:val="00A6411D"/>
    <w:rsid w:val="00A6630A"/>
    <w:rsid w:val="00A706D9"/>
    <w:rsid w:val="00A707A7"/>
    <w:rsid w:val="00A729CF"/>
    <w:rsid w:val="00A73384"/>
    <w:rsid w:val="00A75015"/>
    <w:rsid w:val="00A83D7D"/>
    <w:rsid w:val="00A8432E"/>
    <w:rsid w:val="00A84739"/>
    <w:rsid w:val="00A85E32"/>
    <w:rsid w:val="00A860FC"/>
    <w:rsid w:val="00A9000F"/>
    <w:rsid w:val="00A923E4"/>
    <w:rsid w:val="00A9324F"/>
    <w:rsid w:val="00A9627A"/>
    <w:rsid w:val="00A96B3C"/>
    <w:rsid w:val="00A97B76"/>
    <w:rsid w:val="00AA37D5"/>
    <w:rsid w:val="00AA494E"/>
    <w:rsid w:val="00AA4A6A"/>
    <w:rsid w:val="00AA66A2"/>
    <w:rsid w:val="00AA7160"/>
    <w:rsid w:val="00AB1057"/>
    <w:rsid w:val="00AB313D"/>
    <w:rsid w:val="00AB4B6E"/>
    <w:rsid w:val="00AC5E8F"/>
    <w:rsid w:val="00AC615D"/>
    <w:rsid w:val="00AD00D7"/>
    <w:rsid w:val="00AD2A29"/>
    <w:rsid w:val="00AD35CF"/>
    <w:rsid w:val="00AD3602"/>
    <w:rsid w:val="00AD4096"/>
    <w:rsid w:val="00AD580B"/>
    <w:rsid w:val="00AE0EE2"/>
    <w:rsid w:val="00AE165F"/>
    <w:rsid w:val="00AE2412"/>
    <w:rsid w:val="00AE25B4"/>
    <w:rsid w:val="00AE2BE1"/>
    <w:rsid w:val="00AE4A05"/>
    <w:rsid w:val="00AE5A55"/>
    <w:rsid w:val="00AF368E"/>
    <w:rsid w:val="00AF3B41"/>
    <w:rsid w:val="00B014CD"/>
    <w:rsid w:val="00B018BC"/>
    <w:rsid w:val="00B037F4"/>
    <w:rsid w:val="00B04552"/>
    <w:rsid w:val="00B047D7"/>
    <w:rsid w:val="00B0490C"/>
    <w:rsid w:val="00B05803"/>
    <w:rsid w:val="00B0590D"/>
    <w:rsid w:val="00B07E9E"/>
    <w:rsid w:val="00B10EB4"/>
    <w:rsid w:val="00B12355"/>
    <w:rsid w:val="00B126B6"/>
    <w:rsid w:val="00B152DB"/>
    <w:rsid w:val="00B176E9"/>
    <w:rsid w:val="00B17BB7"/>
    <w:rsid w:val="00B22823"/>
    <w:rsid w:val="00B25645"/>
    <w:rsid w:val="00B27D00"/>
    <w:rsid w:val="00B3369E"/>
    <w:rsid w:val="00B3603A"/>
    <w:rsid w:val="00B40E00"/>
    <w:rsid w:val="00B41EE9"/>
    <w:rsid w:val="00B4538F"/>
    <w:rsid w:val="00B466AC"/>
    <w:rsid w:val="00B4715F"/>
    <w:rsid w:val="00B50E2F"/>
    <w:rsid w:val="00B544EB"/>
    <w:rsid w:val="00B57240"/>
    <w:rsid w:val="00B60A49"/>
    <w:rsid w:val="00B62D63"/>
    <w:rsid w:val="00B707DE"/>
    <w:rsid w:val="00B7385F"/>
    <w:rsid w:val="00B74321"/>
    <w:rsid w:val="00B750E3"/>
    <w:rsid w:val="00B75EC2"/>
    <w:rsid w:val="00B76FC4"/>
    <w:rsid w:val="00B77B22"/>
    <w:rsid w:val="00B80BE8"/>
    <w:rsid w:val="00B80D8C"/>
    <w:rsid w:val="00B815B2"/>
    <w:rsid w:val="00B85EAC"/>
    <w:rsid w:val="00B94E66"/>
    <w:rsid w:val="00B9542D"/>
    <w:rsid w:val="00B9796C"/>
    <w:rsid w:val="00BA32B2"/>
    <w:rsid w:val="00BA34A1"/>
    <w:rsid w:val="00BA5335"/>
    <w:rsid w:val="00BB0ACC"/>
    <w:rsid w:val="00BB48D6"/>
    <w:rsid w:val="00BB4CB0"/>
    <w:rsid w:val="00BB4FD2"/>
    <w:rsid w:val="00BB62B6"/>
    <w:rsid w:val="00BC5311"/>
    <w:rsid w:val="00BC5365"/>
    <w:rsid w:val="00BC5436"/>
    <w:rsid w:val="00BC5663"/>
    <w:rsid w:val="00BC7B20"/>
    <w:rsid w:val="00BD04E1"/>
    <w:rsid w:val="00BD2128"/>
    <w:rsid w:val="00BD3AA6"/>
    <w:rsid w:val="00BD40F0"/>
    <w:rsid w:val="00BD4D7F"/>
    <w:rsid w:val="00BE1CB9"/>
    <w:rsid w:val="00BE3830"/>
    <w:rsid w:val="00BE4379"/>
    <w:rsid w:val="00BE66EF"/>
    <w:rsid w:val="00BE6C73"/>
    <w:rsid w:val="00BE7C42"/>
    <w:rsid w:val="00BF129F"/>
    <w:rsid w:val="00BF1781"/>
    <w:rsid w:val="00BF2A4F"/>
    <w:rsid w:val="00BF3D96"/>
    <w:rsid w:val="00BF4424"/>
    <w:rsid w:val="00BF62FC"/>
    <w:rsid w:val="00C01C19"/>
    <w:rsid w:val="00C033C2"/>
    <w:rsid w:val="00C03E71"/>
    <w:rsid w:val="00C1314B"/>
    <w:rsid w:val="00C1339D"/>
    <w:rsid w:val="00C136B1"/>
    <w:rsid w:val="00C15E0A"/>
    <w:rsid w:val="00C21BA4"/>
    <w:rsid w:val="00C22758"/>
    <w:rsid w:val="00C22C2C"/>
    <w:rsid w:val="00C32A6A"/>
    <w:rsid w:val="00C34017"/>
    <w:rsid w:val="00C4316C"/>
    <w:rsid w:val="00C43C42"/>
    <w:rsid w:val="00C45C6F"/>
    <w:rsid w:val="00C45F85"/>
    <w:rsid w:val="00C46EB5"/>
    <w:rsid w:val="00C52324"/>
    <w:rsid w:val="00C54415"/>
    <w:rsid w:val="00C55348"/>
    <w:rsid w:val="00C572A8"/>
    <w:rsid w:val="00C6542C"/>
    <w:rsid w:val="00C65D91"/>
    <w:rsid w:val="00C669EC"/>
    <w:rsid w:val="00C6742C"/>
    <w:rsid w:val="00C73B19"/>
    <w:rsid w:val="00C74359"/>
    <w:rsid w:val="00C76583"/>
    <w:rsid w:val="00C803F1"/>
    <w:rsid w:val="00C81867"/>
    <w:rsid w:val="00C84AA8"/>
    <w:rsid w:val="00C85D7A"/>
    <w:rsid w:val="00C86A6C"/>
    <w:rsid w:val="00C91E35"/>
    <w:rsid w:val="00CA003A"/>
    <w:rsid w:val="00CA00C0"/>
    <w:rsid w:val="00CA044D"/>
    <w:rsid w:val="00CA4A93"/>
    <w:rsid w:val="00CA6662"/>
    <w:rsid w:val="00CB1BD6"/>
    <w:rsid w:val="00CB47D5"/>
    <w:rsid w:val="00CB58CB"/>
    <w:rsid w:val="00CB61A3"/>
    <w:rsid w:val="00CB6B2E"/>
    <w:rsid w:val="00CB6C9F"/>
    <w:rsid w:val="00CC1B23"/>
    <w:rsid w:val="00CC6C8F"/>
    <w:rsid w:val="00CC79C1"/>
    <w:rsid w:val="00CD39C6"/>
    <w:rsid w:val="00CD4324"/>
    <w:rsid w:val="00CD638D"/>
    <w:rsid w:val="00CD6817"/>
    <w:rsid w:val="00CE04E9"/>
    <w:rsid w:val="00CE1403"/>
    <w:rsid w:val="00CE2380"/>
    <w:rsid w:val="00CE24A1"/>
    <w:rsid w:val="00CE3AD6"/>
    <w:rsid w:val="00CE3FA2"/>
    <w:rsid w:val="00CE5960"/>
    <w:rsid w:val="00CF1128"/>
    <w:rsid w:val="00CF1C88"/>
    <w:rsid w:val="00CF4DFB"/>
    <w:rsid w:val="00CF5303"/>
    <w:rsid w:val="00CF5645"/>
    <w:rsid w:val="00CF66F7"/>
    <w:rsid w:val="00CF7C08"/>
    <w:rsid w:val="00D012C3"/>
    <w:rsid w:val="00D01625"/>
    <w:rsid w:val="00D035D2"/>
    <w:rsid w:val="00D04F3D"/>
    <w:rsid w:val="00D0551F"/>
    <w:rsid w:val="00D05A67"/>
    <w:rsid w:val="00D07CD5"/>
    <w:rsid w:val="00D17281"/>
    <w:rsid w:val="00D207AA"/>
    <w:rsid w:val="00D230A1"/>
    <w:rsid w:val="00D235D7"/>
    <w:rsid w:val="00D237D8"/>
    <w:rsid w:val="00D257B1"/>
    <w:rsid w:val="00D274FC"/>
    <w:rsid w:val="00D30D8C"/>
    <w:rsid w:val="00D31401"/>
    <w:rsid w:val="00D32064"/>
    <w:rsid w:val="00D3229A"/>
    <w:rsid w:val="00D332C4"/>
    <w:rsid w:val="00D35180"/>
    <w:rsid w:val="00D35543"/>
    <w:rsid w:val="00D3667F"/>
    <w:rsid w:val="00D36BDB"/>
    <w:rsid w:val="00D37402"/>
    <w:rsid w:val="00D3765D"/>
    <w:rsid w:val="00D42867"/>
    <w:rsid w:val="00D43E46"/>
    <w:rsid w:val="00D45294"/>
    <w:rsid w:val="00D47739"/>
    <w:rsid w:val="00D52E1C"/>
    <w:rsid w:val="00D548A4"/>
    <w:rsid w:val="00D54E6E"/>
    <w:rsid w:val="00D55136"/>
    <w:rsid w:val="00D55284"/>
    <w:rsid w:val="00D56B73"/>
    <w:rsid w:val="00D56E1C"/>
    <w:rsid w:val="00D72F38"/>
    <w:rsid w:val="00D7360B"/>
    <w:rsid w:val="00D73FEC"/>
    <w:rsid w:val="00D7451E"/>
    <w:rsid w:val="00D768DA"/>
    <w:rsid w:val="00D77E65"/>
    <w:rsid w:val="00D82CBA"/>
    <w:rsid w:val="00D83209"/>
    <w:rsid w:val="00D862A8"/>
    <w:rsid w:val="00D90227"/>
    <w:rsid w:val="00D91DBA"/>
    <w:rsid w:val="00D927F1"/>
    <w:rsid w:val="00D932A5"/>
    <w:rsid w:val="00D93897"/>
    <w:rsid w:val="00D9745F"/>
    <w:rsid w:val="00DA006B"/>
    <w:rsid w:val="00DA227D"/>
    <w:rsid w:val="00DA22C5"/>
    <w:rsid w:val="00DA2659"/>
    <w:rsid w:val="00DA26F4"/>
    <w:rsid w:val="00DA29F7"/>
    <w:rsid w:val="00DA300C"/>
    <w:rsid w:val="00DA373B"/>
    <w:rsid w:val="00DA3872"/>
    <w:rsid w:val="00DA480F"/>
    <w:rsid w:val="00DA66FD"/>
    <w:rsid w:val="00DA7352"/>
    <w:rsid w:val="00DA7AE4"/>
    <w:rsid w:val="00DB0040"/>
    <w:rsid w:val="00DB1228"/>
    <w:rsid w:val="00DB1DAB"/>
    <w:rsid w:val="00DB2E12"/>
    <w:rsid w:val="00DB3585"/>
    <w:rsid w:val="00DB491E"/>
    <w:rsid w:val="00DB4B7D"/>
    <w:rsid w:val="00DB4F85"/>
    <w:rsid w:val="00DB51EF"/>
    <w:rsid w:val="00DC1ABF"/>
    <w:rsid w:val="00DC2942"/>
    <w:rsid w:val="00DD12F6"/>
    <w:rsid w:val="00DD2453"/>
    <w:rsid w:val="00DD2DB0"/>
    <w:rsid w:val="00DD5634"/>
    <w:rsid w:val="00DD5690"/>
    <w:rsid w:val="00DD7CE5"/>
    <w:rsid w:val="00DE0D28"/>
    <w:rsid w:val="00DE161F"/>
    <w:rsid w:val="00DE1C25"/>
    <w:rsid w:val="00DE3A1D"/>
    <w:rsid w:val="00DE5979"/>
    <w:rsid w:val="00DE5A86"/>
    <w:rsid w:val="00DF0604"/>
    <w:rsid w:val="00DF2F51"/>
    <w:rsid w:val="00DF37FE"/>
    <w:rsid w:val="00DF640E"/>
    <w:rsid w:val="00DF6551"/>
    <w:rsid w:val="00DF768A"/>
    <w:rsid w:val="00E00F42"/>
    <w:rsid w:val="00E03781"/>
    <w:rsid w:val="00E055A5"/>
    <w:rsid w:val="00E1291F"/>
    <w:rsid w:val="00E12C6E"/>
    <w:rsid w:val="00E136F4"/>
    <w:rsid w:val="00E14386"/>
    <w:rsid w:val="00E16DEF"/>
    <w:rsid w:val="00E17FBA"/>
    <w:rsid w:val="00E22A97"/>
    <w:rsid w:val="00E31741"/>
    <w:rsid w:val="00E319DE"/>
    <w:rsid w:val="00E31F88"/>
    <w:rsid w:val="00E352BD"/>
    <w:rsid w:val="00E37072"/>
    <w:rsid w:val="00E372EE"/>
    <w:rsid w:val="00E37B87"/>
    <w:rsid w:val="00E4286A"/>
    <w:rsid w:val="00E43664"/>
    <w:rsid w:val="00E43E8B"/>
    <w:rsid w:val="00E44719"/>
    <w:rsid w:val="00E44BF4"/>
    <w:rsid w:val="00E455D0"/>
    <w:rsid w:val="00E504DF"/>
    <w:rsid w:val="00E50619"/>
    <w:rsid w:val="00E51C56"/>
    <w:rsid w:val="00E540C5"/>
    <w:rsid w:val="00E5518A"/>
    <w:rsid w:val="00E60033"/>
    <w:rsid w:val="00E62742"/>
    <w:rsid w:val="00E63F1D"/>
    <w:rsid w:val="00E65774"/>
    <w:rsid w:val="00E75B03"/>
    <w:rsid w:val="00E76194"/>
    <w:rsid w:val="00E77BE7"/>
    <w:rsid w:val="00E812C9"/>
    <w:rsid w:val="00E824D1"/>
    <w:rsid w:val="00E837C5"/>
    <w:rsid w:val="00E84563"/>
    <w:rsid w:val="00E8544A"/>
    <w:rsid w:val="00E85804"/>
    <w:rsid w:val="00E8728C"/>
    <w:rsid w:val="00E87ECC"/>
    <w:rsid w:val="00E97693"/>
    <w:rsid w:val="00EA1F17"/>
    <w:rsid w:val="00EA5838"/>
    <w:rsid w:val="00EB01B5"/>
    <w:rsid w:val="00EB49E8"/>
    <w:rsid w:val="00EB558A"/>
    <w:rsid w:val="00EB6504"/>
    <w:rsid w:val="00EB6CF0"/>
    <w:rsid w:val="00EC09A9"/>
    <w:rsid w:val="00EC15E3"/>
    <w:rsid w:val="00EC2A44"/>
    <w:rsid w:val="00EC3723"/>
    <w:rsid w:val="00EC606C"/>
    <w:rsid w:val="00ED2D6C"/>
    <w:rsid w:val="00ED46C8"/>
    <w:rsid w:val="00ED7688"/>
    <w:rsid w:val="00EE0129"/>
    <w:rsid w:val="00EE10E4"/>
    <w:rsid w:val="00EE5BAD"/>
    <w:rsid w:val="00EE7541"/>
    <w:rsid w:val="00EE7D82"/>
    <w:rsid w:val="00EF1FFD"/>
    <w:rsid w:val="00EF3F3E"/>
    <w:rsid w:val="00EF4196"/>
    <w:rsid w:val="00EF425B"/>
    <w:rsid w:val="00EF4A2A"/>
    <w:rsid w:val="00EF50C4"/>
    <w:rsid w:val="00F04FDD"/>
    <w:rsid w:val="00F05674"/>
    <w:rsid w:val="00F06D08"/>
    <w:rsid w:val="00F07FFD"/>
    <w:rsid w:val="00F10AFD"/>
    <w:rsid w:val="00F124C4"/>
    <w:rsid w:val="00F12E04"/>
    <w:rsid w:val="00F12EC9"/>
    <w:rsid w:val="00F13715"/>
    <w:rsid w:val="00F15783"/>
    <w:rsid w:val="00F15FE7"/>
    <w:rsid w:val="00F20098"/>
    <w:rsid w:val="00F22D87"/>
    <w:rsid w:val="00F23EBB"/>
    <w:rsid w:val="00F260C5"/>
    <w:rsid w:val="00F2733A"/>
    <w:rsid w:val="00F3063D"/>
    <w:rsid w:val="00F310DF"/>
    <w:rsid w:val="00F3235A"/>
    <w:rsid w:val="00F3366F"/>
    <w:rsid w:val="00F3400A"/>
    <w:rsid w:val="00F35A97"/>
    <w:rsid w:val="00F411D5"/>
    <w:rsid w:val="00F428C3"/>
    <w:rsid w:val="00F44E95"/>
    <w:rsid w:val="00F513C6"/>
    <w:rsid w:val="00F52660"/>
    <w:rsid w:val="00F5323E"/>
    <w:rsid w:val="00F53637"/>
    <w:rsid w:val="00F55AD8"/>
    <w:rsid w:val="00F60789"/>
    <w:rsid w:val="00F63725"/>
    <w:rsid w:val="00F649B8"/>
    <w:rsid w:val="00F74417"/>
    <w:rsid w:val="00F75D6B"/>
    <w:rsid w:val="00F768AD"/>
    <w:rsid w:val="00F77698"/>
    <w:rsid w:val="00F77A21"/>
    <w:rsid w:val="00F80669"/>
    <w:rsid w:val="00F812E3"/>
    <w:rsid w:val="00F81520"/>
    <w:rsid w:val="00F824E4"/>
    <w:rsid w:val="00F833C3"/>
    <w:rsid w:val="00F84183"/>
    <w:rsid w:val="00F8478C"/>
    <w:rsid w:val="00F90C6E"/>
    <w:rsid w:val="00F927C3"/>
    <w:rsid w:val="00F943E9"/>
    <w:rsid w:val="00F95989"/>
    <w:rsid w:val="00F96663"/>
    <w:rsid w:val="00F97337"/>
    <w:rsid w:val="00F97AD4"/>
    <w:rsid w:val="00F97EDA"/>
    <w:rsid w:val="00FA027B"/>
    <w:rsid w:val="00FA08DC"/>
    <w:rsid w:val="00FA16DD"/>
    <w:rsid w:val="00FA22DA"/>
    <w:rsid w:val="00FA60D6"/>
    <w:rsid w:val="00FB0A7A"/>
    <w:rsid w:val="00FB40CF"/>
    <w:rsid w:val="00FB4907"/>
    <w:rsid w:val="00FB59E3"/>
    <w:rsid w:val="00FB6243"/>
    <w:rsid w:val="00FB6931"/>
    <w:rsid w:val="00FC2FC5"/>
    <w:rsid w:val="00FC37C1"/>
    <w:rsid w:val="00FC4E90"/>
    <w:rsid w:val="00FC66CC"/>
    <w:rsid w:val="00FD13DE"/>
    <w:rsid w:val="00FD1E89"/>
    <w:rsid w:val="00FD4C91"/>
    <w:rsid w:val="00FD58C6"/>
    <w:rsid w:val="00FD7E0C"/>
    <w:rsid w:val="00FE065A"/>
    <w:rsid w:val="00FE0A85"/>
    <w:rsid w:val="00FF65E4"/>
    <w:rsid w:val="00FF6E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12A23E"/>
  <w15:chartTrackingRefBased/>
  <w15:docId w15:val="{8739ABF8-FE40-47BF-868D-5A21FC16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val="en-GB" w:eastAsia="en-US"/>
    </w:rPr>
  </w:style>
  <w:style w:type="paragraph" w:styleId="Heading1">
    <w:name w:val="heading 1"/>
    <w:basedOn w:val="Normal"/>
    <w:next w:val="Normal"/>
    <w:link w:val="Heading1Char"/>
    <w:qFormat/>
    <w:rsid w:val="002E4E42"/>
    <w:pPr>
      <w:keepNext/>
      <w:spacing w:before="240" w:after="60"/>
      <w:outlineLvl w:val="0"/>
    </w:pPr>
    <w:rPr>
      <w:rFonts w:ascii="Times New Roman" w:hAnsi="Times New Roman"/>
      <w:b/>
      <w:bCs/>
      <w:snapToGrid/>
      <w:kern w:val="32"/>
      <w:szCs w:val="3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2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920"/>
    <w:pPr>
      <w:autoSpaceDE w:val="0"/>
      <w:autoSpaceDN w:val="0"/>
      <w:adjustRightInd w:val="0"/>
    </w:pPr>
    <w:rPr>
      <w:color w:val="000000"/>
      <w:sz w:val="24"/>
      <w:szCs w:val="24"/>
    </w:rPr>
  </w:style>
  <w:style w:type="numbering" w:customStyle="1" w:styleId="NoList1">
    <w:name w:val="No List1"/>
    <w:next w:val="NoList"/>
    <w:uiPriority w:val="99"/>
    <w:semiHidden/>
    <w:unhideWhenUsed/>
    <w:rsid w:val="00052920"/>
  </w:style>
  <w:style w:type="character" w:styleId="Hyperlink">
    <w:name w:val="Hyperlink"/>
    <w:uiPriority w:val="99"/>
    <w:unhideWhenUsed/>
    <w:rsid w:val="00052920"/>
    <w:rPr>
      <w:color w:val="0000FF"/>
      <w:u w:val="single"/>
    </w:rPr>
  </w:style>
  <w:style w:type="character" w:customStyle="1" w:styleId="FollowedHyperlink1">
    <w:name w:val="FollowedHyperlink1"/>
    <w:uiPriority w:val="99"/>
    <w:semiHidden/>
    <w:unhideWhenUsed/>
    <w:rsid w:val="00052920"/>
    <w:rPr>
      <w:color w:val="954F72"/>
      <w:u w:val="single"/>
    </w:rPr>
  </w:style>
  <w:style w:type="paragraph" w:styleId="NoSpacing">
    <w:name w:val="No Spacing"/>
    <w:uiPriority w:val="1"/>
    <w:qFormat/>
    <w:rsid w:val="00052920"/>
    <w:rPr>
      <w:rFonts w:ascii="Calibri" w:hAnsi="Calibri"/>
      <w:sz w:val="22"/>
      <w:szCs w:val="22"/>
      <w:lang w:eastAsia="en-US"/>
    </w:rPr>
  </w:style>
  <w:style w:type="paragraph" w:styleId="ListParagraph">
    <w:name w:val="List Paragraph"/>
    <w:basedOn w:val="Normal"/>
    <w:uiPriority w:val="34"/>
    <w:qFormat/>
    <w:rsid w:val="00052920"/>
    <w:pPr>
      <w:widowControl/>
      <w:ind w:left="720"/>
    </w:pPr>
    <w:rPr>
      <w:rFonts w:ascii="Calibri" w:eastAsia="Calibri" w:hAnsi="Calibri" w:cs="Calibri"/>
      <w:snapToGrid/>
      <w:sz w:val="22"/>
      <w:szCs w:val="22"/>
      <w:lang w:val="hr-HR"/>
    </w:rPr>
  </w:style>
  <w:style w:type="character" w:styleId="Emphasis">
    <w:name w:val="Emphasis"/>
    <w:qFormat/>
    <w:rsid w:val="00052920"/>
    <w:rPr>
      <w:i/>
      <w:iCs/>
    </w:rPr>
  </w:style>
  <w:style w:type="character" w:styleId="FollowedHyperlink">
    <w:name w:val="FollowedHyperlink"/>
    <w:rsid w:val="00052920"/>
    <w:rPr>
      <w:color w:val="800080"/>
      <w:u w:val="single"/>
    </w:rPr>
  </w:style>
  <w:style w:type="character" w:customStyle="1" w:styleId="HeaderChar">
    <w:name w:val="Header Char"/>
    <w:link w:val="Header"/>
    <w:uiPriority w:val="99"/>
    <w:rsid w:val="00052920"/>
    <w:rPr>
      <w:rFonts w:ascii="Courier" w:hAnsi="Courier"/>
      <w:snapToGrid w:val="0"/>
      <w:sz w:val="24"/>
      <w:lang w:val="en-GB" w:eastAsia="en-US"/>
    </w:rPr>
  </w:style>
  <w:style w:type="paragraph" w:styleId="BalloonText">
    <w:name w:val="Balloon Text"/>
    <w:basedOn w:val="Normal"/>
    <w:link w:val="BalloonTextChar"/>
    <w:rsid w:val="00B047D7"/>
    <w:rPr>
      <w:rFonts w:ascii="Tahoma" w:hAnsi="Tahoma" w:cs="Tahoma"/>
      <w:sz w:val="16"/>
      <w:szCs w:val="16"/>
    </w:rPr>
  </w:style>
  <w:style w:type="character" w:customStyle="1" w:styleId="BalloonTextChar">
    <w:name w:val="Balloon Text Char"/>
    <w:link w:val="BalloonText"/>
    <w:rsid w:val="00B047D7"/>
    <w:rPr>
      <w:rFonts w:ascii="Tahoma" w:hAnsi="Tahoma" w:cs="Tahoma"/>
      <w:snapToGrid w:val="0"/>
      <w:sz w:val="16"/>
      <w:szCs w:val="16"/>
      <w:lang w:val="en-GB" w:eastAsia="en-US"/>
    </w:rPr>
  </w:style>
  <w:style w:type="character" w:styleId="CommentReference">
    <w:name w:val="annotation reference"/>
    <w:rsid w:val="007D4A9C"/>
    <w:rPr>
      <w:sz w:val="16"/>
      <w:szCs w:val="16"/>
    </w:rPr>
  </w:style>
  <w:style w:type="paragraph" w:styleId="CommentText">
    <w:name w:val="annotation text"/>
    <w:basedOn w:val="Normal"/>
    <w:link w:val="CommentTextChar"/>
    <w:rsid w:val="007D4A9C"/>
    <w:rPr>
      <w:sz w:val="20"/>
    </w:rPr>
  </w:style>
  <w:style w:type="character" w:customStyle="1" w:styleId="CommentTextChar">
    <w:name w:val="Comment Text Char"/>
    <w:link w:val="CommentText"/>
    <w:rsid w:val="007D4A9C"/>
    <w:rPr>
      <w:rFonts w:ascii="Courier" w:hAnsi="Courier"/>
      <w:snapToGrid w:val="0"/>
      <w:lang w:val="en-GB" w:eastAsia="en-US"/>
    </w:rPr>
  </w:style>
  <w:style w:type="paragraph" w:styleId="CommentSubject">
    <w:name w:val="annotation subject"/>
    <w:basedOn w:val="CommentText"/>
    <w:next w:val="CommentText"/>
    <w:link w:val="CommentSubjectChar"/>
    <w:rsid w:val="007D4A9C"/>
    <w:rPr>
      <w:b/>
      <w:bCs/>
    </w:rPr>
  </w:style>
  <w:style w:type="character" w:customStyle="1" w:styleId="CommentSubjectChar">
    <w:name w:val="Comment Subject Char"/>
    <w:link w:val="CommentSubject"/>
    <w:rsid w:val="007D4A9C"/>
    <w:rPr>
      <w:rFonts w:ascii="Courier" w:hAnsi="Courier"/>
      <w:b/>
      <w:bCs/>
      <w:snapToGrid w:val="0"/>
      <w:lang w:val="en-GB" w:eastAsia="en-US"/>
    </w:rPr>
  </w:style>
  <w:style w:type="paragraph" w:styleId="BodyText">
    <w:name w:val="Body Text"/>
    <w:basedOn w:val="Normal"/>
    <w:link w:val="BodyTextChar"/>
    <w:rsid w:val="009D13E1"/>
    <w:pPr>
      <w:spacing w:after="120"/>
    </w:pPr>
  </w:style>
  <w:style w:type="character" w:customStyle="1" w:styleId="BodyTextChar">
    <w:name w:val="Body Text Char"/>
    <w:link w:val="BodyText"/>
    <w:rsid w:val="009D13E1"/>
    <w:rPr>
      <w:rFonts w:ascii="Courier" w:hAnsi="Courier"/>
      <w:snapToGrid w:val="0"/>
      <w:sz w:val="24"/>
      <w:lang w:val="en-GB" w:eastAsia="en-US"/>
    </w:rPr>
  </w:style>
  <w:style w:type="character" w:customStyle="1" w:styleId="Heading1Char">
    <w:name w:val="Heading 1 Char"/>
    <w:link w:val="Heading1"/>
    <w:rsid w:val="002E4E42"/>
    <w:rPr>
      <w:rFonts w:eastAsia="Times New Roman" w:cs="Times New Roman"/>
      <w:b/>
      <w:bCs/>
      <w:kern w:val="32"/>
      <w:sz w:val="24"/>
      <w:szCs w:val="32"/>
      <w:lang w:eastAsia="en-US"/>
    </w:rPr>
  </w:style>
  <w:style w:type="paragraph" w:styleId="Title">
    <w:name w:val="Title"/>
    <w:basedOn w:val="Normal"/>
    <w:next w:val="Normal"/>
    <w:link w:val="TitleChar"/>
    <w:qFormat/>
    <w:rsid w:val="00702484"/>
    <w:pPr>
      <w:spacing w:before="240" w:after="60"/>
      <w:jc w:val="center"/>
      <w:outlineLvl w:val="0"/>
    </w:pPr>
    <w:rPr>
      <w:rFonts w:ascii="Cambria" w:hAnsi="Cambria"/>
      <w:b/>
      <w:bCs/>
      <w:kern w:val="28"/>
      <w:sz w:val="32"/>
      <w:szCs w:val="32"/>
    </w:rPr>
  </w:style>
  <w:style w:type="character" w:customStyle="1" w:styleId="TitleChar">
    <w:name w:val="Title Char"/>
    <w:link w:val="Title"/>
    <w:rsid w:val="00702484"/>
    <w:rPr>
      <w:rFonts w:ascii="Cambria" w:eastAsia="Times New Roman" w:hAnsi="Cambria" w:cs="Times New Roman"/>
      <w:b/>
      <w:bCs/>
      <w:snapToGrid w:val="0"/>
      <w:kern w:val="28"/>
      <w:sz w:val="32"/>
      <w:szCs w:val="32"/>
      <w:lang w:val="en-GB" w:eastAsia="en-US"/>
    </w:rPr>
  </w:style>
  <w:style w:type="paragraph" w:customStyle="1" w:styleId="h4">
    <w:name w:val="h4"/>
    <w:basedOn w:val="Normal"/>
    <w:rsid w:val="00DB1DAB"/>
    <w:pPr>
      <w:widowControl/>
      <w:suppressAutoHyphens/>
      <w:spacing w:before="300" w:after="225"/>
      <w:ind w:left="15" w:right="15"/>
      <w:jc w:val="center"/>
    </w:pPr>
    <w:rPr>
      <w:rFonts w:ascii="Arial" w:hAnsi="Arial" w:cs="Arial"/>
      <w:b/>
      <w:bCs/>
      <w:snapToGrid/>
      <w:color w:val="222222"/>
      <w:sz w:val="22"/>
      <w:szCs w:val="22"/>
      <w:lang w:val="hr-HR" w:eastAsia="ar-SA"/>
    </w:rPr>
  </w:style>
  <w:style w:type="table" w:customStyle="1" w:styleId="TableGrid1">
    <w:name w:val="Table Grid1"/>
    <w:basedOn w:val="TableNormal"/>
    <w:next w:val="TableGrid"/>
    <w:rsid w:val="000E4C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7189">
      <w:bodyDiv w:val="1"/>
      <w:marLeft w:val="0"/>
      <w:marRight w:val="0"/>
      <w:marTop w:val="0"/>
      <w:marBottom w:val="0"/>
      <w:divBdr>
        <w:top w:val="none" w:sz="0" w:space="0" w:color="auto"/>
        <w:left w:val="none" w:sz="0" w:space="0" w:color="auto"/>
        <w:bottom w:val="none" w:sz="0" w:space="0" w:color="auto"/>
        <w:right w:val="none" w:sz="0" w:space="0" w:color="auto"/>
      </w:divBdr>
    </w:div>
    <w:div w:id="261452445">
      <w:bodyDiv w:val="1"/>
      <w:marLeft w:val="0"/>
      <w:marRight w:val="0"/>
      <w:marTop w:val="0"/>
      <w:marBottom w:val="0"/>
      <w:divBdr>
        <w:top w:val="none" w:sz="0" w:space="0" w:color="auto"/>
        <w:left w:val="none" w:sz="0" w:space="0" w:color="auto"/>
        <w:bottom w:val="none" w:sz="0" w:space="0" w:color="auto"/>
        <w:right w:val="none" w:sz="0" w:space="0" w:color="auto"/>
      </w:divBdr>
    </w:div>
    <w:div w:id="399258944">
      <w:bodyDiv w:val="1"/>
      <w:marLeft w:val="0"/>
      <w:marRight w:val="0"/>
      <w:marTop w:val="0"/>
      <w:marBottom w:val="0"/>
      <w:divBdr>
        <w:top w:val="none" w:sz="0" w:space="0" w:color="auto"/>
        <w:left w:val="none" w:sz="0" w:space="0" w:color="auto"/>
        <w:bottom w:val="none" w:sz="0" w:space="0" w:color="auto"/>
        <w:right w:val="none" w:sz="0" w:space="0" w:color="auto"/>
      </w:divBdr>
    </w:div>
    <w:div w:id="432432316">
      <w:bodyDiv w:val="1"/>
      <w:marLeft w:val="0"/>
      <w:marRight w:val="0"/>
      <w:marTop w:val="0"/>
      <w:marBottom w:val="0"/>
      <w:divBdr>
        <w:top w:val="none" w:sz="0" w:space="0" w:color="auto"/>
        <w:left w:val="none" w:sz="0" w:space="0" w:color="auto"/>
        <w:bottom w:val="none" w:sz="0" w:space="0" w:color="auto"/>
        <w:right w:val="none" w:sz="0" w:space="0" w:color="auto"/>
      </w:divBdr>
    </w:div>
    <w:div w:id="716047208">
      <w:bodyDiv w:val="1"/>
      <w:marLeft w:val="0"/>
      <w:marRight w:val="0"/>
      <w:marTop w:val="0"/>
      <w:marBottom w:val="0"/>
      <w:divBdr>
        <w:top w:val="none" w:sz="0" w:space="0" w:color="auto"/>
        <w:left w:val="none" w:sz="0" w:space="0" w:color="auto"/>
        <w:bottom w:val="none" w:sz="0" w:space="0" w:color="auto"/>
        <w:right w:val="none" w:sz="0" w:space="0" w:color="auto"/>
      </w:divBdr>
    </w:div>
    <w:div w:id="804354818">
      <w:bodyDiv w:val="1"/>
      <w:marLeft w:val="0"/>
      <w:marRight w:val="0"/>
      <w:marTop w:val="0"/>
      <w:marBottom w:val="0"/>
      <w:divBdr>
        <w:top w:val="none" w:sz="0" w:space="0" w:color="auto"/>
        <w:left w:val="none" w:sz="0" w:space="0" w:color="auto"/>
        <w:bottom w:val="none" w:sz="0" w:space="0" w:color="auto"/>
        <w:right w:val="none" w:sz="0" w:space="0" w:color="auto"/>
      </w:divBdr>
    </w:div>
    <w:div w:id="855315957">
      <w:bodyDiv w:val="1"/>
      <w:marLeft w:val="0"/>
      <w:marRight w:val="0"/>
      <w:marTop w:val="0"/>
      <w:marBottom w:val="0"/>
      <w:divBdr>
        <w:top w:val="none" w:sz="0" w:space="0" w:color="auto"/>
        <w:left w:val="none" w:sz="0" w:space="0" w:color="auto"/>
        <w:bottom w:val="none" w:sz="0" w:space="0" w:color="auto"/>
        <w:right w:val="none" w:sz="0" w:space="0" w:color="auto"/>
      </w:divBdr>
    </w:div>
    <w:div w:id="882448835">
      <w:bodyDiv w:val="1"/>
      <w:marLeft w:val="0"/>
      <w:marRight w:val="0"/>
      <w:marTop w:val="0"/>
      <w:marBottom w:val="0"/>
      <w:divBdr>
        <w:top w:val="none" w:sz="0" w:space="0" w:color="auto"/>
        <w:left w:val="none" w:sz="0" w:space="0" w:color="auto"/>
        <w:bottom w:val="none" w:sz="0" w:space="0" w:color="auto"/>
        <w:right w:val="none" w:sz="0" w:space="0" w:color="auto"/>
      </w:divBdr>
    </w:div>
    <w:div w:id="888298007">
      <w:bodyDiv w:val="1"/>
      <w:marLeft w:val="0"/>
      <w:marRight w:val="0"/>
      <w:marTop w:val="0"/>
      <w:marBottom w:val="0"/>
      <w:divBdr>
        <w:top w:val="none" w:sz="0" w:space="0" w:color="auto"/>
        <w:left w:val="none" w:sz="0" w:space="0" w:color="auto"/>
        <w:bottom w:val="none" w:sz="0" w:space="0" w:color="auto"/>
        <w:right w:val="none" w:sz="0" w:space="0" w:color="auto"/>
      </w:divBdr>
    </w:div>
    <w:div w:id="1200824979">
      <w:bodyDiv w:val="1"/>
      <w:marLeft w:val="0"/>
      <w:marRight w:val="0"/>
      <w:marTop w:val="0"/>
      <w:marBottom w:val="0"/>
      <w:divBdr>
        <w:top w:val="none" w:sz="0" w:space="0" w:color="auto"/>
        <w:left w:val="none" w:sz="0" w:space="0" w:color="auto"/>
        <w:bottom w:val="none" w:sz="0" w:space="0" w:color="auto"/>
        <w:right w:val="none" w:sz="0" w:space="0" w:color="auto"/>
      </w:divBdr>
    </w:div>
    <w:div w:id="1350138966">
      <w:bodyDiv w:val="1"/>
      <w:marLeft w:val="0"/>
      <w:marRight w:val="0"/>
      <w:marTop w:val="0"/>
      <w:marBottom w:val="0"/>
      <w:divBdr>
        <w:top w:val="none" w:sz="0" w:space="0" w:color="auto"/>
        <w:left w:val="none" w:sz="0" w:space="0" w:color="auto"/>
        <w:bottom w:val="none" w:sz="0" w:space="0" w:color="auto"/>
        <w:right w:val="none" w:sz="0" w:space="0" w:color="auto"/>
      </w:divBdr>
    </w:div>
    <w:div w:id="1496266561">
      <w:bodyDiv w:val="1"/>
      <w:marLeft w:val="0"/>
      <w:marRight w:val="0"/>
      <w:marTop w:val="0"/>
      <w:marBottom w:val="0"/>
      <w:divBdr>
        <w:top w:val="none" w:sz="0" w:space="0" w:color="auto"/>
        <w:left w:val="none" w:sz="0" w:space="0" w:color="auto"/>
        <w:bottom w:val="none" w:sz="0" w:space="0" w:color="auto"/>
        <w:right w:val="none" w:sz="0" w:space="0" w:color="auto"/>
      </w:divBdr>
    </w:div>
    <w:div w:id="1876886513">
      <w:bodyDiv w:val="1"/>
      <w:marLeft w:val="0"/>
      <w:marRight w:val="0"/>
      <w:marTop w:val="0"/>
      <w:marBottom w:val="0"/>
      <w:divBdr>
        <w:top w:val="none" w:sz="0" w:space="0" w:color="auto"/>
        <w:left w:val="none" w:sz="0" w:space="0" w:color="auto"/>
        <w:bottom w:val="none" w:sz="0" w:space="0" w:color="auto"/>
        <w:right w:val="none" w:sz="0" w:space="0" w:color="auto"/>
      </w:divBdr>
    </w:div>
    <w:div w:id="21172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kulture.hr/novost/default.aspx?id=23667" TargetMode="External"/><Relationship Id="rId4" Type="http://schemas.openxmlformats.org/officeDocument/2006/relationships/settings" Target="settings.xml"/><Relationship Id="rId9" Type="http://schemas.openxmlformats.org/officeDocument/2006/relationships/hyperlink" Target="http://www.nsu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7E39-F7E0-413A-B0C2-E06CC8B2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19867</Words>
  <Characters>113247</Characters>
  <Application>Microsoft Office Word</Application>
  <DocSecurity>0</DocSecurity>
  <Lines>943</Lines>
  <Paragraphs>265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glava</vt:lpstr>
      <vt:lpstr>glava</vt:lpstr>
    </vt:vector>
  </TitlesOfParts>
  <Company>Vlada RH</Company>
  <LinksUpToDate>false</LinksUpToDate>
  <CharactersWithSpaces>132849</CharactersWithSpaces>
  <SharedDoc>false</SharedDoc>
  <HLinks>
    <vt:vector size="12" baseType="variant">
      <vt:variant>
        <vt:i4>6094900</vt:i4>
      </vt:variant>
      <vt:variant>
        <vt:i4>3</vt:i4>
      </vt:variant>
      <vt:variant>
        <vt:i4>0</vt:i4>
      </vt:variant>
      <vt:variant>
        <vt:i4>5</vt:i4>
      </vt:variant>
      <vt:variant>
        <vt:lpwstr>https://narodne-novine.nn.hr/clanci/sluzbeni/2019_01_10_217.html</vt:lpwstr>
      </vt:variant>
      <vt:variant>
        <vt:lpwstr/>
      </vt:variant>
      <vt:variant>
        <vt:i4>7929911</vt:i4>
      </vt:variant>
      <vt:variant>
        <vt:i4>0</vt:i4>
      </vt:variant>
      <vt:variant>
        <vt:i4>0</vt:i4>
      </vt:variant>
      <vt:variant>
        <vt:i4>5</vt:i4>
      </vt:variant>
      <vt:variant>
        <vt:lpwstr>https://imovina.gov.hr/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glava</dc:title>
  <dc:subject/>
  <dc:creator>Iva Cirkvenec</dc:creator>
  <cp:keywords/>
  <dc:description/>
  <cp:lastModifiedBy>Marina Tatalović</cp:lastModifiedBy>
  <cp:revision>15</cp:revision>
  <cp:lastPrinted>2020-09-17T07:32:00Z</cp:lastPrinted>
  <dcterms:created xsi:type="dcterms:W3CDTF">2020-09-18T06:52:00Z</dcterms:created>
  <dcterms:modified xsi:type="dcterms:W3CDTF">2020-09-23T06:47:00Z</dcterms:modified>
</cp:coreProperties>
</file>